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82B68" w14:textId="77777777" w:rsidR="00561476" w:rsidRPr="004E6712" w:rsidRDefault="00E44BA2" w:rsidP="00561476">
      <w:pPr>
        <w:jc w:val="center"/>
        <w:rPr>
          <w:b/>
          <w:sz w:val="36"/>
          <w:szCs w:val="36"/>
        </w:rPr>
      </w:pPr>
      <w:r>
        <w:rPr>
          <w:b/>
          <w:noProof/>
          <w:sz w:val="36"/>
          <w:szCs w:val="36"/>
        </w:rPr>
        <w:drawing>
          <wp:inline distT="0" distB="0" distL="0" distR="0" wp14:anchorId="2EBB5C88" wp14:editId="64D99735">
            <wp:extent cx="3705225" cy="236918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5225" cy="2369185"/>
                    </a:xfrm>
                    <a:prstGeom prst="rect">
                      <a:avLst/>
                    </a:prstGeom>
                    <a:noFill/>
                    <a:ln>
                      <a:noFill/>
                    </a:ln>
                  </pic:spPr>
                </pic:pic>
              </a:graphicData>
            </a:graphic>
          </wp:inline>
        </w:drawing>
      </w:r>
    </w:p>
    <w:p w14:paraId="53F5EF13" w14:textId="77777777" w:rsidR="00561476" w:rsidRPr="004E6712" w:rsidRDefault="00561476" w:rsidP="00561476">
      <w:pPr>
        <w:jc w:val="center"/>
        <w:rPr>
          <w:b/>
          <w:sz w:val="36"/>
          <w:szCs w:val="36"/>
          <w:lang w:val="en-US"/>
        </w:rPr>
      </w:pPr>
    </w:p>
    <w:p w14:paraId="1CE191E2" w14:textId="77777777" w:rsidR="000A4DD6" w:rsidRPr="004E6712" w:rsidRDefault="000A4DD6" w:rsidP="00561476">
      <w:pPr>
        <w:jc w:val="center"/>
        <w:rPr>
          <w:b/>
          <w:sz w:val="36"/>
          <w:szCs w:val="36"/>
          <w:lang w:val="en-US"/>
        </w:rPr>
      </w:pPr>
    </w:p>
    <w:p w14:paraId="14A646BF" w14:textId="77777777" w:rsidR="000A4DD6" w:rsidRPr="004E6712" w:rsidRDefault="000A4DD6" w:rsidP="00561476">
      <w:pPr>
        <w:jc w:val="center"/>
        <w:rPr>
          <w:b/>
          <w:sz w:val="36"/>
          <w:szCs w:val="36"/>
          <w:lang w:val="en-US"/>
        </w:rPr>
      </w:pPr>
    </w:p>
    <w:p w14:paraId="49F4D757" w14:textId="77777777" w:rsidR="000A4DD6" w:rsidRPr="004E6712" w:rsidRDefault="000A4DD6" w:rsidP="00561476">
      <w:pPr>
        <w:jc w:val="center"/>
        <w:rPr>
          <w:b/>
          <w:sz w:val="36"/>
          <w:szCs w:val="36"/>
          <w:lang w:val="en-US"/>
        </w:rPr>
      </w:pPr>
    </w:p>
    <w:p w14:paraId="50F60929" w14:textId="77777777" w:rsidR="00561476" w:rsidRPr="004E6712" w:rsidRDefault="00561476" w:rsidP="00561476">
      <w:pPr>
        <w:tabs>
          <w:tab w:val="left" w:pos="5204"/>
        </w:tabs>
        <w:jc w:val="left"/>
        <w:rPr>
          <w:b/>
          <w:sz w:val="36"/>
          <w:szCs w:val="36"/>
        </w:rPr>
      </w:pPr>
      <w:r w:rsidRPr="004E6712">
        <w:rPr>
          <w:b/>
          <w:sz w:val="36"/>
          <w:szCs w:val="36"/>
        </w:rPr>
        <w:tab/>
      </w:r>
    </w:p>
    <w:p w14:paraId="09CA3A99" w14:textId="77777777" w:rsidR="00561476" w:rsidRPr="004E6712" w:rsidRDefault="00561476" w:rsidP="00561476">
      <w:pPr>
        <w:jc w:val="center"/>
        <w:rPr>
          <w:b/>
          <w:sz w:val="36"/>
          <w:szCs w:val="36"/>
        </w:rPr>
      </w:pPr>
    </w:p>
    <w:p w14:paraId="2E36A4BF" w14:textId="77777777" w:rsidR="00561476" w:rsidRPr="004E6712" w:rsidRDefault="00CB76D2" w:rsidP="00561476">
      <w:pPr>
        <w:jc w:val="center"/>
        <w:rPr>
          <w:b/>
          <w:sz w:val="48"/>
          <w:szCs w:val="48"/>
        </w:rPr>
      </w:pPr>
      <w:bookmarkStart w:id="0" w:name="_Toc226196784"/>
      <w:bookmarkStart w:id="1" w:name="_Toc226197203"/>
      <w:r w:rsidRPr="004E6712">
        <w:rPr>
          <w:b/>
          <w:sz w:val="48"/>
          <w:szCs w:val="48"/>
        </w:rPr>
        <w:t>М</w:t>
      </w:r>
      <w:r w:rsidR="00561476" w:rsidRPr="004E6712">
        <w:rPr>
          <w:b/>
          <w:sz w:val="48"/>
          <w:szCs w:val="48"/>
        </w:rPr>
        <w:t>ониторинг СМИ</w:t>
      </w:r>
      <w:bookmarkEnd w:id="0"/>
      <w:bookmarkEnd w:id="1"/>
      <w:r w:rsidR="00561476" w:rsidRPr="004E6712">
        <w:rPr>
          <w:b/>
          <w:sz w:val="48"/>
          <w:szCs w:val="48"/>
        </w:rPr>
        <w:t xml:space="preserve"> РФ</w:t>
      </w:r>
    </w:p>
    <w:p w14:paraId="015B10D4" w14:textId="77777777" w:rsidR="00561476" w:rsidRPr="004E6712" w:rsidRDefault="00561476" w:rsidP="00561476">
      <w:pPr>
        <w:jc w:val="center"/>
        <w:rPr>
          <w:b/>
          <w:sz w:val="48"/>
          <w:szCs w:val="48"/>
        </w:rPr>
      </w:pPr>
      <w:bookmarkStart w:id="2" w:name="_Toc226196785"/>
      <w:bookmarkStart w:id="3" w:name="_Toc226197204"/>
      <w:r w:rsidRPr="004E6712">
        <w:rPr>
          <w:b/>
          <w:sz w:val="48"/>
          <w:szCs w:val="48"/>
        </w:rPr>
        <w:t>по пенсионной тематике</w:t>
      </w:r>
      <w:bookmarkEnd w:id="2"/>
      <w:bookmarkEnd w:id="3"/>
    </w:p>
    <w:p w14:paraId="1DA13589" w14:textId="77777777" w:rsidR="008B6D1B" w:rsidRPr="004E6712" w:rsidRDefault="008B6D1B" w:rsidP="00C70A20">
      <w:pPr>
        <w:jc w:val="center"/>
        <w:rPr>
          <w:b/>
          <w:sz w:val="48"/>
          <w:szCs w:val="48"/>
        </w:rPr>
      </w:pPr>
    </w:p>
    <w:p w14:paraId="4C8F9C2A" w14:textId="77777777" w:rsidR="007D6FE5" w:rsidRPr="004E6712" w:rsidRDefault="007D6FE5" w:rsidP="00C70A20">
      <w:pPr>
        <w:jc w:val="center"/>
        <w:rPr>
          <w:b/>
          <w:sz w:val="36"/>
          <w:szCs w:val="36"/>
        </w:rPr>
      </w:pPr>
      <w:r w:rsidRPr="004E6712">
        <w:rPr>
          <w:b/>
          <w:sz w:val="36"/>
          <w:szCs w:val="36"/>
        </w:rPr>
        <w:t xml:space="preserve"> </w:t>
      </w:r>
    </w:p>
    <w:p w14:paraId="3C66E2F8" w14:textId="77777777" w:rsidR="00C70A20" w:rsidRPr="004E6712" w:rsidRDefault="00FA6219" w:rsidP="00C70A20">
      <w:pPr>
        <w:jc w:val="center"/>
        <w:rPr>
          <w:b/>
          <w:sz w:val="40"/>
          <w:szCs w:val="40"/>
        </w:rPr>
      </w:pPr>
      <w:r w:rsidRPr="004E6712">
        <w:rPr>
          <w:b/>
          <w:sz w:val="40"/>
          <w:szCs w:val="40"/>
          <w:lang w:val="en-US"/>
        </w:rPr>
        <w:t>0</w:t>
      </w:r>
      <w:r w:rsidR="00437D2E" w:rsidRPr="004E6712">
        <w:rPr>
          <w:b/>
          <w:sz w:val="40"/>
          <w:szCs w:val="40"/>
          <w:lang w:val="en-US"/>
        </w:rPr>
        <w:t>3</w:t>
      </w:r>
      <w:r w:rsidR="00CB6B64" w:rsidRPr="004E6712">
        <w:rPr>
          <w:b/>
          <w:sz w:val="40"/>
          <w:szCs w:val="40"/>
        </w:rPr>
        <w:t>.</w:t>
      </w:r>
      <w:r w:rsidRPr="004E6712">
        <w:rPr>
          <w:b/>
          <w:sz w:val="40"/>
          <w:szCs w:val="40"/>
          <w:lang w:val="en-US"/>
        </w:rPr>
        <w:t>10</w:t>
      </w:r>
      <w:r w:rsidR="000214CF" w:rsidRPr="004E6712">
        <w:rPr>
          <w:b/>
          <w:sz w:val="40"/>
          <w:szCs w:val="40"/>
        </w:rPr>
        <w:t>.</w:t>
      </w:r>
      <w:r w:rsidR="007D6FE5" w:rsidRPr="004E6712">
        <w:rPr>
          <w:b/>
          <w:sz w:val="40"/>
          <w:szCs w:val="40"/>
        </w:rPr>
        <w:t>20</w:t>
      </w:r>
      <w:r w:rsidR="00EB57E7" w:rsidRPr="004E6712">
        <w:rPr>
          <w:b/>
          <w:sz w:val="40"/>
          <w:szCs w:val="40"/>
        </w:rPr>
        <w:t>2</w:t>
      </w:r>
      <w:r w:rsidR="00C8666E" w:rsidRPr="004E6712">
        <w:rPr>
          <w:b/>
          <w:sz w:val="40"/>
          <w:szCs w:val="40"/>
        </w:rPr>
        <w:t>5</w:t>
      </w:r>
      <w:r w:rsidR="00C70A20" w:rsidRPr="004E6712">
        <w:rPr>
          <w:b/>
          <w:sz w:val="40"/>
          <w:szCs w:val="40"/>
        </w:rPr>
        <w:t xml:space="preserve"> г</w:t>
      </w:r>
      <w:r w:rsidR="007D6FE5" w:rsidRPr="004E6712">
        <w:rPr>
          <w:b/>
          <w:sz w:val="40"/>
          <w:szCs w:val="40"/>
        </w:rPr>
        <w:t>.</w:t>
      </w:r>
    </w:p>
    <w:p w14:paraId="521E0EDF" w14:textId="77777777" w:rsidR="007D6FE5" w:rsidRPr="004E6712" w:rsidRDefault="007D6FE5" w:rsidP="000C1A46">
      <w:pPr>
        <w:jc w:val="center"/>
        <w:rPr>
          <w:b/>
          <w:sz w:val="40"/>
          <w:szCs w:val="40"/>
        </w:rPr>
      </w:pPr>
    </w:p>
    <w:p w14:paraId="662D657D" w14:textId="77777777" w:rsidR="00C16C6D" w:rsidRPr="004E6712" w:rsidRDefault="00C16C6D" w:rsidP="000C1A46">
      <w:pPr>
        <w:jc w:val="center"/>
        <w:rPr>
          <w:b/>
          <w:sz w:val="40"/>
          <w:szCs w:val="40"/>
        </w:rPr>
      </w:pPr>
    </w:p>
    <w:p w14:paraId="769B5C80" w14:textId="77777777" w:rsidR="00C70A20" w:rsidRPr="004E6712" w:rsidRDefault="00C70A20" w:rsidP="000C1A46">
      <w:pPr>
        <w:jc w:val="center"/>
        <w:rPr>
          <w:b/>
          <w:sz w:val="40"/>
          <w:szCs w:val="40"/>
        </w:rPr>
      </w:pPr>
    </w:p>
    <w:p w14:paraId="41389083" w14:textId="77777777" w:rsidR="00C70A20" w:rsidRPr="004E6712" w:rsidRDefault="00C70A20" w:rsidP="000C1A46">
      <w:pPr>
        <w:jc w:val="center"/>
      </w:pPr>
    </w:p>
    <w:p w14:paraId="320CCEBA" w14:textId="77777777" w:rsidR="00CB76D2" w:rsidRPr="004E6712" w:rsidRDefault="00CB76D2" w:rsidP="000C1A46">
      <w:pPr>
        <w:jc w:val="center"/>
        <w:rPr>
          <w:b/>
          <w:sz w:val="40"/>
          <w:szCs w:val="40"/>
        </w:rPr>
      </w:pPr>
    </w:p>
    <w:p w14:paraId="306386F2" w14:textId="77777777" w:rsidR="009D66A1" w:rsidRPr="004E6712" w:rsidRDefault="009B23FE" w:rsidP="009B23FE">
      <w:pPr>
        <w:pStyle w:val="10"/>
        <w:jc w:val="center"/>
      </w:pPr>
      <w:r w:rsidRPr="004E6712">
        <w:br w:type="page"/>
      </w:r>
      <w:bookmarkStart w:id="4" w:name="_Toc396864626"/>
      <w:bookmarkStart w:id="5" w:name="_Toc210397273"/>
      <w:r w:rsidR="009D79CC" w:rsidRPr="004E6712">
        <w:lastRenderedPageBreak/>
        <w:t>Те</w:t>
      </w:r>
      <w:r w:rsidR="009D66A1" w:rsidRPr="004E6712">
        <w:t>мы</w:t>
      </w:r>
      <w:r w:rsidR="009D66A1" w:rsidRPr="004E6712">
        <w:rPr>
          <w:rFonts w:ascii="Arial Rounded MT Bold" w:hAnsi="Arial Rounded MT Bold"/>
        </w:rPr>
        <w:t xml:space="preserve"> </w:t>
      </w:r>
      <w:r w:rsidR="009D66A1" w:rsidRPr="004E6712">
        <w:t>дня</w:t>
      </w:r>
      <w:bookmarkEnd w:id="4"/>
      <w:bookmarkEnd w:id="5"/>
    </w:p>
    <w:p w14:paraId="753CAF6D" w14:textId="77777777" w:rsidR="00A1463C" w:rsidRPr="004E6712" w:rsidRDefault="007B372E" w:rsidP="00676D5F">
      <w:pPr>
        <w:numPr>
          <w:ilvl w:val="0"/>
          <w:numId w:val="25"/>
        </w:numPr>
        <w:rPr>
          <w:i/>
        </w:rPr>
      </w:pPr>
      <w:r w:rsidRPr="004E6712">
        <w:rPr>
          <w:i/>
        </w:rPr>
        <w:t xml:space="preserve">Забота о персонале перестала быть лишь модным трендом - сегодня это стратегическое решение, которое приносит реальные результаты. Компании, которые делают ставку на благополучие своих сотрудников, отмечают рост производительности, снижение текучки кадров и повышение лояльности. Корпоративные пенсионные программы (КПП) - один из эффективных инструментов для достижения этих целей. А с запуском программы долгосрочных сбережений (ПДС), которая органично встраивается в периметр КПП, этот финансовый инструмент стал еще более эффективным, </w:t>
      </w:r>
      <w:hyperlink w:anchor="a1" w:history="1">
        <w:r w:rsidRPr="004E6712">
          <w:rPr>
            <w:rStyle w:val="a3"/>
            <w:i/>
          </w:rPr>
          <w:t>пишет «РБК»</w:t>
        </w:r>
      </w:hyperlink>
    </w:p>
    <w:p w14:paraId="3422EDAC" w14:textId="77777777" w:rsidR="007B372E" w:rsidRPr="004E6712" w:rsidRDefault="007B372E" w:rsidP="00676D5F">
      <w:pPr>
        <w:numPr>
          <w:ilvl w:val="0"/>
          <w:numId w:val="25"/>
        </w:numPr>
        <w:rPr>
          <w:i/>
        </w:rPr>
      </w:pPr>
      <w:r w:rsidRPr="004E6712">
        <w:rPr>
          <w:i/>
        </w:rPr>
        <w:t xml:space="preserve">С 1 октября оформить договор по программе долгосрочных сбережений можно на Госуслугах, сообщил Минфин. Сейчас договор ПДС можно заключить с тремя негосударственными пенсионными фондами, но скоро добавятся и другие НПФ, обещает ведомство, </w:t>
      </w:r>
      <w:hyperlink w:anchor="a2" w:history="1">
        <w:r w:rsidRPr="004E6712">
          <w:rPr>
            <w:rStyle w:val="a3"/>
            <w:i/>
          </w:rPr>
          <w:t>передает «Клерк.ру»</w:t>
        </w:r>
      </w:hyperlink>
    </w:p>
    <w:p w14:paraId="3B04A9BD" w14:textId="77777777" w:rsidR="007B372E" w:rsidRPr="004E6712" w:rsidRDefault="007B372E" w:rsidP="00676D5F">
      <w:pPr>
        <w:numPr>
          <w:ilvl w:val="0"/>
          <w:numId w:val="25"/>
        </w:numPr>
        <w:rPr>
          <w:i/>
        </w:rPr>
      </w:pPr>
      <w:r w:rsidRPr="004E6712">
        <w:rPr>
          <w:i/>
        </w:rPr>
        <w:t xml:space="preserve">Национальный исследовательский финансовый институт (НИФИ) Минфина России запустил опрос о программе долгосрочных сбережений (ПДС) в рамках проекта «Мои финансы». Цель исследования — оценить уровень осведомленности граждан о новом механизме пенсионных накоплений. Участвовать в опросе могут все желающие. Анкета размещена на официальной образовательной платформе проекта «Мои финансы», </w:t>
      </w:r>
      <w:hyperlink w:anchor="a3" w:history="1">
        <w:r w:rsidRPr="004E6712">
          <w:rPr>
            <w:rStyle w:val="a3"/>
            <w:i/>
          </w:rPr>
          <w:t>пишут «Тульские известия»</w:t>
        </w:r>
      </w:hyperlink>
    </w:p>
    <w:p w14:paraId="3CF091B9" w14:textId="77777777" w:rsidR="007B372E" w:rsidRPr="004E6712" w:rsidRDefault="007B372E" w:rsidP="00676D5F">
      <w:pPr>
        <w:numPr>
          <w:ilvl w:val="0"/>
          <w:numId w:val="25"/>
        </w:numPr>
        <w:rPr>
          <w:i/>
        </w:rPr>
      </w:pPr>
      <w:r w:rsidRPr="004E6712">
        <w:rPr>
          <w:i/>
        </w:rPr>
        <w:t xml:space="preserve">В наш век высоких технологий люди все чаще копят деньги не под подушкой, а с помощью финансовых инструментов. Как сохранить и приумножить свои сбережения? Об этом </w:t>
      </w:r>
      <w:hyperlink w:anchor="a4" w:history="1">
        <w:r w:rsidRPr="004E6712">
          <w:rPr>
            <w:rStyle w:val="a3"/>
            <w:i/>
          </w:rPr>
          <w:t>в интервью РИА «56» рассказал</w:t>
        </w:r>
      </w:hyperlink>
      <w:r w:rsidRPr="004E6712">
        <w:rPr>
          <w:i/>
        </w:rPr>
        <w:t xml:space="preserve"> управляющий Отделением Банка России по Оренбургской области Александр Стахнюк</w:t>
      </w:r>
    </w:p>
    <w:p w14:paraId="74134CC8" w14:textId="77777777" w:rsidR="007B372E" w:rsidRPr="004E6712" w:rsidRDefault="007B372E" w:rsidP="00676D5F">
      <w:pPr>
        <w:numPr>
          <w:ilvl w:val="0"/>
          <w:numId w:val="25"/>
        </w:numPr>
        <w:rPr>
          <w:i/>
        </w:rPr>
      </w:pPr>
      <w:r w:rsidRPr="004E6712">
        <w:rPr>
          <w:i/>
        </w:rPr>
        <w:t xml:space="preserve">Средний размер единовременной выплаты всех пенсионных накоплений в 2026 году составит 68,1 тыс. рублей, следует из проекта бюджета Фонда пенсионного и социального страхования РФ на 2026 год и на плановый период 2027-2028 годов. Документ был внесен на рассмотрение Госдумы Правительством России 29 сентября. В пояснительной записке говорится, что в 2026 году расходы на осуществление единовременной выплаты средств пенсионных накоплений запланированы в сумме 48,1 млрд рублей, в 2027 году — 70,8 млрд рублей, в 2028 году — 65,2 млрд рублей, </w:t>
      </w:r>
      <w:hyperlink w:anchor="a5" w:history="1">
        <w:r w:rsidRPr="004E6712">
          <w:rPr>
            <w:rStyle w:val="a3"/>
            <w:i/>
          </w:rPr>
          <w:t>пишет «Парламентская газета»</w:t>
        </w:r>
      </w:hyperlink>
    </w:p>
    <w:p w14:paraId="2375880C" w14:textId="77777777" w:rsidR="007B372E" w:rsidRPr="004E6712" w:rsidRDefault="00582D77" w:rsidP="00676D5F">
      <w:pPr>
        <w:numPr>
          <w:ilvl w:val="0"/>
          <w:numId w:val="25"/>
        </w:numPr>
        <w:rPr>
          <w:i/>
        </w:rPr>
      </w:pPr>
      <w:r w:rsidRPr="004E6712">
        <w:rPr>
          <w:i/>
        </w:rPr>
        <w:t xml:space="preserve">В 2026 году около 706 тыс. россиян смогут получить свои пенсионные накопления сразу одной суммой. </w:t>
      </w:r>
      <w:hyperlink w:anchor="a6" w:history="1">
        <w:r w:rsidRPr="004E6712">
          <w:rPr>
            <w:rStyle w:val="a3"/>
            <w:i/>
          </w:rPr>
          <w:t>Об этом в беседе с RT</w:t>
        </w:r>
      </w:hyperlink>
      <w:r w:rsidRPr="004E6712">
        <w:rPr>
          <w:i/>
        </w:rPr>
        <w:t xml:space="preserve"> напомнил депутат Госдумы, член комитета ГД по малому и среднему предпринимательству Алексей Говырин. Он также напомнил, что с 2014 года отчисления были заморожены - и деньги начали направляться только на страховую часть пенсии. Получить накопления можно будет по заявлению, поданному в Соцфонд или негосударственный пенсионный фонд, где учитываются средства, уточнил Говырин</w:t>
      </w:r>
    </w:p>
    <w:p w14:paraId="6EF103B5" w14:textId="77777777" w:rsidR="00940029" w:rsidRPr="004E6712" w:rsidRDefault="009D79CC" w:rsidP="00940029">
      <w:pPr>
        <w:pStyle w:val="10"/>
        <w:jc w:val="center"/>
      </w:pPr>
      <w:bookmarkStart w:id="6" w:name="_Toc173015209"/>
      <w:bookmarkStart w:id="7" w:name="_Toc210397274"/>
      <w:r w:rsidRPr="004E6712">
        <w:lastRenderedPageBreak/>
        <w:t>Ци</w:t>
      </w:r>
      <w:r w:rsidR="00940029" w:rsidRPr="004E6712">
        <w:t>таты дня</w:t>
      </w:r>
      <w:bookmarkEnd w:id="6"/>
      <w:bookmarkEnd w:id="7"/>
    </w:p>
    <w:p w14:paraId="2F281E4E" w14:textId="77777777" w:rsidR="00676D5F" w:rsidRDefault="00301ACF" w:rsidP="003B3BAA">
      <w:pPr>
        <w:numPr>
          <w:ilvl w:val="0"/>
          <w:numId w:val="27"/>
        </w:numPr>
        <w:rPr>
          <w:i/>
        </w:rPr>
      </w:pPr>
      <w:r w:rsidRPr="00301ACF">
        <w:rPr>
          <w:i/>
        </w:rPr>
        <w:t>Олег Мошляк, коммерческий директор АО «НПФ Эволюция»</w:t>
      </w:r>
      <w:r>
        <w:rPr>
          <w:i/>
        </w:rPr>
        <w:t>: «</w:t>
      </w:r>
      <w:r w:rsidRPr="00301ACF">
        <w:rPr>
          <w:i/>
        </w:rPr>
        <w:t>Корпоративная пенсионная программа - эффективный инструмент для решения кадровых и социальных задач, который напрямую влияет на лояльность сотрудников и привлекательность бренда работодателя. Для крупных компаний с большими коллективами, готовых к долгосрочным инвестициям в персонал, КПП открывает новые возможности для роста. Помимо мотивации, повышения социальной защиты сотрудников, такие программы помогают формировать позитивный имидж социально-ответственного бизнеса, что в свою очередь привлекает таланты и укрепляет репутацию компании</w:t>
      </w:r>
      <w:r>
        <w:rPr>
          <w:i/>
        </w:rPr>
        <w:t>»</w:t>
      </w:r>
    </w:p>
    <w:p w14:paraId="311F7160" w14:textId="77777777" w:rsidR="00301ACF" w:rsidRPr="004E6712" w:rsidRDefault="00301ACF" w:rsidP="003B3BAA">
      <w:pPr>
        <w:numPr>
          <w:ilvl w:val="0"/>
          <w:numId w:val="27"/>
        </w:numPr>
        <w:rPr>
          <w:i/>
        </w:rPr>
      </w:pPr>
      <w:r w:rsidRPr="00301ACF">
        <w:rPr>
          <w:i/>
        </w:rPr>
        <w:t>Александр Стахнюк</w:t>
      </w:r>
      <w:r>
        <w:rPr>
          <w:i/>
        </w:rPr>
        <w:t>,</w:t>
      </w:r>
      <w:r w:rsidRPr="00301ACF">
        <w:rPr>
          <w:i/>
        </w:rPr>
        <w:t xml:space="preserve"> управляющий Отделением Банка России по Оренбургской области</w:t>
      </w:r>
      <w:r>
        <w:rPr>
          <w:i/>
        </w:rPr>
        <w:t>:</w:t>
      </w:r>
      <w:r w:rsidRPr="00301ACF">
        <w:rPr>
          <w:i/>
        </w:rPr>
        <w:t xml:space="preserve"> </w:t>
      </w:r>
      <w:r>
        <w:rPr>
          <w:i/>
        </w:rPr>
        <w:t>«</w:t>
      </w:r>
      <w:r w:rsidRPr="00301ACF">
        <w:rPr>
          <w:i/>
        </w:rPr>
        <w:t>Оренбуржцы демонстрируют заинтересованность в программе. За восемь месяцев этого года жители области заключили с негосударственными пенсионными фондами 54,6 тысячи договоров долгосрочных сбережений. Объем взносов по ним составил 1,4 миллиарда рублей. А всего с начала действия программы в нее вступили 95 тысяч оренбуржцев. Они внесли на счета в общей сложности 4,8 миллиарда рублей</w:t>
      </w:r>
      <w:r>
        <w:rPr>
          <w:i/>
        </w:rPr>
        <w:t>»</w:t>
      </w:r>
    </w:p>
    <w:p w14:paraId="1E4D3DF4" w14:textId="77777777" w:rsidR="00A0290C" w:rsidRPr="004E6712"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4E6712">
        <w:rPr>
          <w:u w:val="single"/>
        </w:rPr>
        <w:lastRenderedPageBreak/>
        <w:t>ОГЛАВЛЕНИЕ</w:t>
      </w:r>
    </w:p>
    <w:p w14:paraId="3A4A5FBB" w14:textId="0608CA76" w:rsidR="00E44BA2" w:rsidRDefault="00B511C2">
      <w:pPr>
        <w:pStyle w:val="12"/>
        <w:tabs>
          <w:tab w:val="right" w:leader="dot" w:pos="9061"/>
        </w:tabs>
        <w:rPr>
          <w:rFonts w:asciiTheme="minorHAnsi" w:eastAsiaTheme="minorEastAsia" w:hAnsiTheme="minorHAnsi" w:cstheme="minorBidi"/>
          <w:b w:val="0"/>
          <w:noProof/>
          <w:kern w:val="2"/>
          <w:sz w:val="24"/>
          <w14:ligatures w14:val="standardContextual"/>
        </w:rPr>
      </w:pPr>
      <w:r w:rsidRPr="004E6712">
        <w:rPr>
          <w:caps/>
        </w:rPr>
        <w:fldChar w:fldCharType="begin"/>
      </w:r>
      <w:r w:rsidR="00310633" w:rsidRPr="004E6712">
        <w:rPr>
          <w:caps/>
        </w:rPr>
        <w:instrText xml:space="preserve"> TOC \o "1-5" \h \z \u </w:instrText>
      </w:r>
      <w:r w:rsidRPr="004E6712">
        <w:rPr>
          <w:caps/>
        </w:rPr>
        <w:fldChar w:fldCharType="separate"/>
      </w:r>
      <w:hyperlink w:anchor="_Toc210397273" w:history="1">
        <w:r w:rsidR="00E44BA2" w:rsidRPr="009C25A6">
          <w:rPr>
            <w:rStyle w:val="a3"/>
            <w:noProof/>
          </w:rPr>
          <w:t>Темы</w:t>
        </w:r>
        <w:r w:rsidR="00E44BA2" w:rsidRPr="009C25A6">
          <w:rPr>
            <w:rStyle w:val="a3"/>
            <w:rFonts w:ascii="Arial Rounded MT Bold" w:hAnsi="Arial Rounded MT Bold"/>
            <w:noProof/>
          </w:rPr>
          <w:t xml:space="preserve"> </w:t>
        </w:r>
        <w:r w:rsidR="00E44BA2" w:rsidRPr="009C25A6">
          <w:rPr>
            <w:rStyle w:val="a3"/>
            <w:noProof/>
          </w:rPr>
          <w:t>дня</w:t>
        </w:r>
        <w:r w:rsidR="00E44BA2">
          <w:rPr>
            <w:noProof/>
            <w:webHidden/>
          </w:rPr>
          <w:tab/>
        </w:r>
        <w:r w:rsidR="00E44BA2">
          <w:rPr>
            <w:noProof/>
            <w:webHidden/>
          </w:rPr>
          <w:fldChar w:fldCharType="begin"/>
        </w:r>
        <w:r w:rsidR="00E44BA2">
          <w:rPr>
            <w:noProof/>
            <w:webHidden/>
          </w:rPr>
          <w:instrText xml:space="preserve"> PAGEREF _Toc210397273 \h </w:instrText>
        </w:r>
        <w:r w:rsidR="00E44BA2">
          <w:rPr>
            <w:noProof/>
            <w:webHidden/>
          </w:rPr>
        </w:r>
        <w:r w:rsidR="00E44BA2">
          <w:rPr>
            <w:noProof/>
            <w:webHidden/>
          </w:rPr>
          <w:fldChar w:fldCharType="separate"/>
        </w:r>
        <w:r w:rsidR="00832670">
          <w:rPr>
            <w:noProof/>
            <w:webHidden/>
          </w:rPr>
          <w:t>2</w:t>
        </w:r>
        <w:r w:rsidR="00E44BA2">
          <w:rPr>
            <w:noProof/>
            <w:webHidden/>
          </w:rPr>
          <w:fldChar w:fldCharType="end"/>
        </w:r>
      </w:hyperlink>
    </w:p>
    <w:p w14:paraId="5247688B" w14:textId="4D4E206F" w:rsidR="00E44BA2" w:rsidRDefault="00E44BA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397274" w:history="1">
        <w:r w:rsidRPr="009C25A6">
          <w:rPr>
            <w:rStyle w:val="a3"/>
            <w:noProof/>
          </w:rPr>
          <w:t>Цитаты дня</w:t>
        </w:r>
        <w:r>
          <w:rPr>
            <w:noProof/>
            <w:webHidden/>
          </w:rPr>
          <w:tab/>
        </w:r>
        <w:r>
          <w:rPr>
            <w:noProof/>
            <w:webHidden/>
          </w:rPr>
          <w:fldChar w:fldCharType="begin"/>
        </w:r>
        <w:r>
          <w:rPr>
            <w:noProof/>
            <w:webHidden/>
          </w:rPr>
          <w:instrText xml:space="preserve"> PAGEREF _Toc210397274 \h </w:instrText>
        </w:r>
        <w:r>
          <w:rPr>
            <w:noProof/>
            <w:webHidden/>
          </w:rPr>
        </w:r>
        <w:r>
          <w:rPr>
            <w:noProof/>
            <w:webHidden/>
          </w:rPr>
          <w:fldChar w:fldCharType="separate"/>
        </w:r>
        <w:r w:rsidR="00832670">
          <w:rPr>
            <w:noProof/>
            <w:webHidden/>
          </w:rPr>
          <w:t>3</w:t>
        </w:r>
        <w:r>
          <w:rPr>
            <w:noProof/>
            <w:webHidden/>
          </w:rPr>
          <w:fldChar w:fldCharType="end"/>
        </w:r>
      </w:hyperlink>
    </w:p>
    <w:p w14:paraId="18826DA5" w14:textId="189AC13B" w:rsidR="00E44BA2" w:rsidRDefault="00E44BA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397275" w:history="1">
        <w:r w:rsidRPr="009C25A6">
          <w:rPr>
            <w:rStyle w:val="a3"/>
            <w:noProof/>
          </w:rPr>
          <w:t>НОВОСТИ ПЕНСИОННОЙ ОТРАСЛИ</w:t>
        </w:r>
        <w:r>
          <w:rPr>
            <w:noProof/>
            <w:webHidden/>
          </w:rPr>
          <w:tab/>
        </w:r>
        <w:r>
          <w:rPr>
            <w:noProof/>
            <w:webHidden/>
          </w:rPr>
          <w:fldChar w:fldCharType="begin"/>
        </w:r>
        <w:r>
          <w:rPr>
            <w:noProof/>
            <w:webHidden/>
          </w:rPr>
          <w:instrText xml:space="preserve"> PAGEREF _Toc210397275 \h </w:instrText>
        </w:r>
        <w:r>
          <w:rPr>
            <w:noProof/>
            <w:webHidden/>
          </w:rPr>
        </w:r>
        <w:r>
          <w:rPr>
            <w:noProof/>
            <w:webHidden/>
          </w:rPr>
          <w:fldChar w:fldCharType="separate"/>
        </w:r>
        <w:r w:rsidR="00832670">
          <w:rPr>
            <w:noProof/>
            <w:webHidden/>
          </w:rPr>
          <w:t>12</w:t>
        </w:r>
        <w:r>
          <w:rPr>
            <w:noProof/>
            <w:webHidden/>
          </w:rPr>
          <w:fldChar w:fldCharType="end"/>
        </w:r>
      </w:hyperlink>
    </w:p>
    <w:p w14:paraId="5EB521EA" w14:textId="358BC6AC" w:rsidR="00E44BA2" w:rsidRDefault="00E44BA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397276" w:history="1">
        <w:r w:rsidRPr="009C25A6">
          <w:rPr>
            <w:rStyle w:val="a3"/>
            <w:noProof/>
          </w:rPr>
          <w:t>Новости отрасли НПФ</w:t>
        </w:r>
        <w:r>
          <w:rPr>
            <w:noProof/>
            <w:webHidden/>
          </w:rPr>
          <w:tab/>
        </w:r>
        <w:r>
          <w:rPr>
            <w:noProof/>
            <w:webHidden/>
          </w:rPr>
          <w:fldChar w:fldCharType="begin"/>
        </w:r>
        <w:r>
          <w:rPr>
            <w:noProof/>
            <w:webHidden/>
          </w:rPr>
          <w:instrText xml:space="preserve"> PAGEREF _Toc210397276 \h </w:instrText>
        </w:r>
        <w:r>
          <w:rPr>
            <w:noProof/>
            <w:webHidden/>
          </w:rPr>
        </w:r>
        <w:r>
          <w:rPr>
            <w:noProof/>
            <w:webHidden/>
          </w:rPr>
          <w:fldChar w:fldCharType="separate"/>
        </w:r>
        <w:r w:rsidR="00832670">
          <w:rPr>
            <w:noProof/>
            <w:webHidden/>
          </w:rPr>
          <w:t>12</w:t>
        </w:r>
        <w:r>
          <w:rPr>
            <w:noProof/>
            <w:webHidden/>
          </w:rPr>
          <w:fldChar w:fldCharType="end"/>
        </w:r>
      </w:hyperlink>
    </w:p>
    <w:p w14:paraId="65E2F914" w14:textId="26A61C2B"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277" w:history="1">
        <w:r w:rsidRPr="009C25A6">
          <w:rPr>
            <w:rStyle w:val="a3"/>
            <w:noProof/>
          </w:rPr>
          <w:t>Ваш Пенсионный Брокер, 02.10.2025, Как создать подушку безопасности на будущее и получить прибавку к пенсии? Объясняет эксперт</w:t>
        </w:r>
        <w:r>
          <w:rPr>
            <w:noProof/>
            <w:webHidden/>
          </w:rPr>
          <w:tab/>
        </w:r>
        <w:r>
          <w:rPr>
            <w:noProof/>
            <w:webHidden/>
          </w:rPr>
          <w:fldChar w:fldCharType="begin"/>
        </w:r>
        <w:r>
          <w:rPr>
            <w:noProof/>
            <w:webHidden/>
          </w:rPr>
          <w:instrText xml:space="preserve"> PAGEREF _Toc210397277 \h </w:instrText>
        </w:r>
        <w:r>
          <w:rPr>
            <w:noProof/>
            <w:webHidden/>
          </w:rPr>
        </w:r>
        <w:r>
          <w:rPr>
            <w:noProof/>
            <w:webHidden/>
          </w:rPr>
          <w:fldChar w:fldCharType="separate"/>
        </w:r>
        <w:r w:rsidR="00832670">
          <w:rPr>
            <w:noProof/>
            <w:webHidden/>
          </w:rPr>
          <w:t>12</w:t>
        </w:r>
        <w:r>
          <w:rPr>
            <w:noProof/>
            <w:webHidden/>
          </w:rPr>
          <w:fldChar w:fldCharType="end"/>
        </w:r>
      </w:hyperlink>
    </w:p>
    <w:p w14:paraId="4F7A63C2" w14:textId="289AD23F" w:rsidR="00E44BA2" w:rsidRDefault="00E44BA2">
      <w:pPr>
        <w:pStyle w:val="31"/>
        <w:rPr>
          <w:rFonts w:asciiTheme="minorHAnsi" w:eastAsiaTheme="minorEastAsia" w:hAnsiTheme="minorHAnsi" w:cstheme="minorBidi"/>
          <w:kern w:val="2"/>
          <w14:ligatures w14:val="standardContextual"/>
        </w:rPr>
      </w:pPr>
      <w:hyperlink w:anchor="_Toc210397278" w:history="1">
        <w:r w:rsidRPr="009C25A6">
          <w:rPr>
            <w:rStyle w:val="a3"/>
          </w:rPr>
          <w:t>Формирование привычки откладывать деньги на будущее — это важный шаг к стабильной жизни, а иногда и к финансовой независимости. Для игры в долгую существуют различные финансовые инструменты, которые делают процесс накоплений проще. О них «РГ» рассказал председатель Совета НАПФ Аркадий Недбай.</w:t>
        </w:r>
        <w:r>
          <w:rPr>
            <w:webHidden/>
          </w:rPr>
          <w:tab/>
        </w:r>
        <w:r>
          <w:rPr>
            <w:webHidden/>
          </w:rPr>
          <w:fldChar w:fldCharType="begin"/>
        </w:r>
        <w:r>
          <w:rPr>
            <w:webHidden/>
          </w:rPr>
          <w:instrText xml:space="preserve"> PAGEREF _Toc210397278 \h </w:instrText>
        </w:r>
        <w:r>
          <w:rPr>
            <w:webHidden/>
          </w:rPr>
        </w:r>
        <w:r>
          <w:rPr>
            <w:webHidden/>
          </w:rPr>
          <w:fldChar w:fldCharType="separate"/>
        </w:r>
        <w:r w:rsidR="00832670">
          <w:rPr>
            <w:webHidden/>
          </w:rPr>
          <w:t>12</w:t>
        </w:r>
        <w:r>
          <w:rPr>
            <w:webHidden/>
          </w:rPr>
          <w:fldChar w:fldCharType="end"/>
        </w:r>
      </w:hyperlink>
    </w:p>
    <w:p w14:paraId="2551EE1B" w14:textId="1A8C3B23"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279" w:history="1">
        <w:r w:rsidRPr="009C25A6">
          <w:rPr>
            <w:rStyle w:val="a3"/>
            <w:noProof/>
          </w:rPr>
          <w:t>ТАСС, 03.10.2025, Опрос: почти 100% россиян хотят сформировать для детей актив на будущее</w:t>
        </w:r>
        <w:r>
          <w:rPr>
            <w:noProof/>
            <w:webHidden/>
          </w:rPr>
          <w:tab/>
        </w:r>
        <w:r>
          <w:rPr>
            <w:noProof/>
            <w:webHidden/>
          </w:rPr>
          <w:fldChar w:fldCharType="begin"/>
        </w:r>
        <w:r>
          <w:rPr>
            <w:noProof/>
            <w:webHidden/>
          </w:rPr>
          <w:instrText xml:space="preserve"> PAGEREF _Toc210397279 \h </w:instrText>
        </w:r>
        <w:r>
          <w:rPr>
            <w:noProof/>
            <w:webHidden/>
          </w:rPr>
        </w:r>
        <w:r>
          <w:rPr>
            <w:noProof/>
            <w:webHidden/>
          </w:rPr>
          <w:fldChar w:fldCharType="separate"/>
        </w:r>
        <w:r w:rsidR="00832670">
          <w:rPr>
            <w:noProof/>
            <w:webHidden/>
          </w:rPr>
          <w:t>13</w:t>
        </w:r>
        <w:r>
          <w:rPr>
            <w:noProof/>
            <w:webHidden/>
          </w:rPr>
          <w:fldChar w:fldCharType="end"/>
        </w:r>
      </w:hyperlink>
    </w:p>
    <w:p w14:paraId="53285979" w14:textId="01D7A7D4" w:rsidR="00E44BA2" w:rsidRDefault="00E44BA2">
      <w:pPr>
        <w:pStyle w:val="31"/>
        <w:rPr>
          <w:rFonts w:asciiTheme="minorHAnsi" w:eastAsiaTheme="minorEastAsia" w:hAnsiTheme="minorHAnsi" w:cstheme="minorBidi"/>
          <w:kern w:val="2"/>
          <w14:ligatures w14:val="standardContextual"/>
        </w:rPr>
      </w:pPr>
      <w:hyperlink w:anchor="_Toc210397280" w:history="1">
        <w:r w:rsidRPr="009C25A6">
          <w:rPr>
            <w:rStyle w:val="a3"/>
          </w:rPr>
          <w:t>Практически каждый россиянин хочет сформировать к совершеннолетию детей актив, помогающий им начать взрослую жизнь. Об этом свидетельствуют результаты опроса, проведенного НПФ "Будущее" и проектом по финансовому просвещению "Графин".</w:t>
        </w:r>
        <w:r>
          <w:rPr>
            <w:webHidden/>
          </w:rPr>
          <w:tab/>
        </w:r>
        <w:r>
          <w:rPr>
            <w:webHidden/>
          </w:rPr>
          <w:fldChar w:fldCharType="begin"/>
        </w:r>
        <w:r>
          <w:rPr>
            <w:webHidden/>
          </w:rPr>
          <w:instrText xml:space="preserve"> PAGEREF _Toc210397280 \h </w:instrText>
        </w:r>
        <w:r>
          <w:rPr>
            <w:webHidden/>
          </w:rPr>
        </w:r>
        <w:r>
          <w:rPr>
            <w:webHidden/>
          </w:rPr>
          <w:fldChar w:fldCharType="separate"/>
        </w:r>
        <w:r w:rsidR="00832670">
          <w:rPr>
            <w:webHidden/>
          </w:rPr>
          <w:t>13</w:t>
        </w:r>
        <w:r>
          <w:rPr>
            <w:webHidden/>
          </w:rPr>
          <w:fldChar w:fldCharType="end"/>
        </w:r>
      </w:hyperlink>
    </w:p>
    <w:p w14:paraId="4DFD64BA" w14:textId="52FFA99D"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281" w:history="1">
        <w:r w:rsidRPr="009C25A6">
          <w:rPr>
            <w:rStyle w:val="a3"/>
            <w:noProof/>
          </w:rPr>
          <w:t>AK&amp;M, 02.10.2025, Концерн «Россиум» и холдинговая компания «Доминанта» перешли под контроль ИК «Регион» и его бенефициара С. Сударикова</w:t>
        </w:r>
        <w:r>
          <w:rPr>
            <w:noProof/>
            <w:webHidden/>
          </w:rPr>
          <w:tab/>
        </w:r>
        <w:r>
          <w:rPr>
            <w:noProof/>
            <w:webHidden/>
          </w:rPr>
          <w:fldChar w:fldCharType="begin"/>
        </w:r>
        <w:r>
          <w:rPr>
            <w:noProof/>
            <w:webHidden/>
          </w:rPr>
          <w:instrText xml:space="preserve"> PAGEREF _Toc210397281 \h </w:instrText>
        </w:r>
        <w:r>
          <w:rPr>
            <w:noProof/>
            <w:webHidden/>
          </w:rPr>
        </w:r>
        <w:r>
          <w:rPr>
            <w:noProof/>
            <w:webHidden/>
          </w:rPr>
          <w:fldChar w:fldCharType="separate"/>
        </w:r>
        <w:r w:rsidR="00832670">
          <w:rPr>
            <w:noProof/>
            <w:webHidden/>
          </w:rPr>
          <w:t>13</w:t>
        </w:r>
        <w:r>
          <w:rPr>
            <w:noProof/>
            <w:webHidden/>
          </w:rPr>
          <w:fldChar w:fldCharType="end"/>
        </w:r>
      </w:hyperlink>
    </w:p>
    <w:p w14:paraId="0D0E1162" w14:textId="61E3547D" w:rsidR="00E44BA2" w:rsidRDefault="00E44BA2">
      <w:pPr>
        <w:pStyle w:val="31"/>
        <w:rPr>
          <w:rFonts w:asciiTheme="minorHAnsi" w:eastAsiaTheme="minorEastAsia" w:hAnsiTheme="minorHAnsi" w:cstheme="minorBidi"/>
          <w:kern w:val="2"/>
          <w14:ligatures w14:val="standardContextual"/>
        </w:rPr>
      </w:pPr>
      <w:hyperlink w:anchor="_Toc210397282" w:history="1">
        <w:r w:rsidRPr="009C25A6">
          <w:rPr>
            <w:rStyle w:val="a3"/>
          </w:rPr>
          <w:t>ООО «Холдинговая компания Доминанта»«передало принадлежавшие ей 93.14% в ООО «Концерн Россиум» «новому собственнику. Им стало АО «Инвестиционная компания Регион». Такие изменения произошли в ЕГРЮЛ по данным информационной системы КонтурФокус.</w:t>
        </w:r>
        <w:r>
          <w:rPr>
            <w:webHidden/>
          </w:rPr>
          <w:tab/>
        </w:r>
        <w:r>
          <w:rPr>
            <w:webHidden/>
          </w:rPr>
          <w:fldChar w:fldCharType="begin"/>
        </w:r>
        <w:r>
          <w:rPr>
            <w:webHidden/>
          </w:rPr>
          <w:instrText xml:space="preserve"> PAGEREF _Toc210397282 \h </w:instrText>
        </w:r>
        <w:r>
          <w:rPr>
            <w:webHidden/>
          </w:rPr>
        </w:r>
        <w:r>
          <w:rPr>
            <w:webHidden/>
          </w:rPr>
          <w:fldChar w:fldCharType="separate"/>
        </w:r>
        <w:r w:rsidR="00832670">
          <w:rPr>
            <w:webHidden/>
          </w:rPr>
          <w:t>13</w:t>
        </w:r>
        <w:r>
          <w:rPr>
            <w:webHidden/>
          </w:rPr>
          <w:fldChar w:fldCharType="end"/>
        </w:r>
      </w:hyperlink>
    </w:p>
    <w:p w14:paraId="6FBD9FF6" w14:textId="06A68A74" w:rsidR="00E44BA2" w:rsidRDefault="00E44BA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397283" w:history="1">
        <w:r w:rsidRPr="009C25A6">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_Toc210397283 \h </w:instrText>
        </w:r>
        <w:r>
          <w:rPr>
            <w:noProof/>
            <w:webHidden/>
          </w:rPr>
        </w:r>
        <w:r>
          <w:rPr>
            <w:noProof/>
            <w:webHidden/>
          </w:rPr>
          <w:fldChar w:fldCharType="separate"/>
        </w:r>
        <w:r w:rsidR="00832670">
          <w:rPr>
            <w:noProof/>
            <w:webHidden/>
          </w:rPr>
          <w:t>14</w:t>
        </w:r>
        <w:r>
          <w:rPr>
            <w:noProof/>
            <w:webHidden/>
          </w:rPr>
          <w:fldChar w:fldCharType="end"/>
        </w:r>
      </w:hyperlink>
    </w:p>
    <w:p w14:paraId="58AE8585" w14:textId="102D6A8E"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284" w:history="1">
        <w:r w:rsidRPr="009C25A6">
          <w:rPr>
            <w:rStyle w:val="a3"/>
            <w:noProof/>
          </w:rPr>
          <w:t>РБК, 02.10.2025, Олег МОШЛЯК, Well-Being в действии: как КПП помогает в привлечении ценных сотрудников</w:t>
        </w:r>
        <w:r>
          <w:rPr>
            <w:noProof/>
            <w:webHidden/>
          </w:rPr>
          <w:tab/>
        </w:r>
        <w:r>
          <w:rPr>
            <w:noProof/>
            <w:webHidden/>
          </w:rPr>
          <w:fldChar w:fldCharType="begin"/>
        </w:r>
        <w:r>
          <w:rPr>
            <w:noProof/>
            <w:webHidden/>
          </w:rPr>
          <w:instrText xml:space="preserve"> PAGEREF _Toc210397284 \h </w:instrText>
        </w:r>
        <w:r>
          <w:rPr>
            <w:noProof/>
            <w:webHidden/>
          </w:rPr>
        </w:r>
        <w:r>
          <w:rPr>
            <w:noProof/>
            <w:webHidden/>
          </w:rPr>
          <w:fldChar w:fldCharType="separate"/>
        </w:r>
        <w:r w:rsidR="00832670">
          <w:rPr>
            <w:noProof/>
            <w:webHidden/>
          </w:rPr>
          <w:t>14</w:t>
        </w:r>
        <w:r>
          <w:rPr>
            <w:noProof/>
            <w:webHidden/>
          </w:rPr>
          <w:fldChar w:fldCharType="end"/>
        </w:r>
      </w:hyperlink>
    </w:p>
    <w:p w14:paraId="3A45218C" w14:textId="53235A04" w:rsidR="00E44BA2" w:rsidRDefault="00E44BA2">
      <w:pPr>
        <w:pStyle w:val="31"/>
        <w:rPr>
          <w:rFonts w:asciiTheme="minorHAnsi" w:eastAsiaTheme="minorEastAsia" w:hAnsiTheme="minorHAnsi" w:cstheme="minorBidi"/>
          <w:kern w:val="2"/>
          <w14:ligatures w14:val="standardContextual"/>
        </w:rPr>
      </w:pPr>
      <w:hyperlink w:anchor="_Toc210397285" w:history="1">
        <w:r w:rsidRPr="009C25A6">
          <w:rPr>
            <w:rStyle w:val="a3"/>
          </w:rPr>
          <w:t>Забота о персонале перестала быть лишь модным трендом - сегодня это стратегическое решение, которое приносит реальные результаты. Компании, которые делают ставку на благополучие своих сотрудников, отмечают рост производительности, снижение текучки кадров и повышение лояльности. Корпоративные пенсионные программы (КПП) - один из эффективных инструментов для достижения этих целей. А с запуском программы долгосрочных сбережений (ПДС), которая органично встраивается в периметр КПП, этот финансовый инструмент стал еще более эффективным. В этом материале рассмотрим, как работают КПП, и какие конкретные преимущества они приносят компаниям с разными целями и их сотрудникам.</w:t>
        </w:r>
        <w:r>
          <w:rPr>
            <w:webHidden/>
          </w:rPr>
          <w:tab/>
        </w:r>
        <w:r>
          <w:rPr>
            <w:webHidden/>
          </w:rPr>
          <w:fldChar w:fldCharType="begin"/>
        </w:r>
        <w:r>
          <w:rPr>
            <w:webHidden/>
          </w:rPr>
          <w:instrText xml:space="preserve"> PAGEREF _Toc210397285 \h </w:instrText>
        </w:r>
        <w:r>
          <w:rPr>
            <w:webHidden/>
          </w:rPr>
        </w:r>
        <w:r>
          <w:rPr>
            <w:webHidden/>
          </w:rPr>
          <w:fldChar w:fldCharType="separate"/>
        </w:r>
        <w:r w:rsidR="00832670">
          <w:rPr>
            <w:webHidden/>
          </w:rPr>
          <w:t>14</w:t>
        </w:r>
        <w:r>
          <w:rPr>
            <w:webHidden/>
          </w:rPr>
          <w:fldChar w:fldCharType="end"/>
        </w:r>
      </w:hyperlink>
    </w:p>
    <w:p w14:paraId="0924D6B9" w14:textId="77CCD70C"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286" w:history="1">
        <w:r w:rsidRPr="009C25A6">
          <w:rPr>
            <w:rStyle w:val="a3"/>
            <w:noProof/>
          </w:rPr>
          <w:t>Клерк.ру, 02.10.2025, С 1 октября 2025 заключить договор по программе долгосрочных сбережений можно через Госуслуги</w:t>
        </w:r>
        <w:r>
          <w:rPr>
            <w:noProof/>
            <w:webHidden/>
          </w:rPr>
          <w:tab/>
        </w:r>
        <w:r>
          <w:rPr>
            <w:noProof/>
            <w:webHidden/>
          </w:rPr>
          <w:fldChar w:fldCharType="begin"/>
        </w:r>
        <w:r>
          <w:rPr>
            <w:noProof/>
            <w:webHidden/>
          </w:rPr>
          <w:instrText xml:space="preserve"> PAGEREF _Toc210397286 \h </w:instrText>
        </w:r>
        <w:r>
          <w:rPr>
            <w:noProof/>
            <w:webHidden/>
          </w:rPr>
        </w:r>
        <w:r>
          <w:rPr>
            <w:noProof/>
            <w:webHidden/>
          </w:rPr>
          <w:fldChar w:fldCharType="separate"/>
        </w:r>
        <w:r w:rsidR="00832670">
          <w:rPr>
            <w:noProof/>
            <w:webHidden/>
          </w:rPr>
          <w:t>17</w:t>
        </w:r>
        <w:r>
          <w:rPr>
            <w:noProof/>
            <w:webHidden/>
          </w:rPr>
          <w:fldChar w:fldCharType="end"/>
        </w:r>
      </w:hyperlink>
    </w:p>
    <w:p w14:paraId="654E2908" w14:textId="55998E37" w:rsidR="00E44BA2" w:rsidRDefault="00E44BA2">
      <w:pPr>
        <w:pStyle w:val="31"/>
        <w:rPr>
          <w:rFonts w:asciiTheme="minorHAnsi" w:eastAsiaTheme="minorEastAsia" w:hAnsiTheme="minorHAnsi" w:cstheme="minorBidi"/>
          <w:kern w:val="2"/>
          <w14:ligatures w14:val="standardContextual"/>
        </w:rPr>
      </w:pPr>
      <w:hyperlink w:anchor="_Toc210397287" w:history="1">
        <w:r w:rsidRPr="009C25A6">
          <w:rPr>
            <w:rStyle w:val="a3"/>
          </w:rPr>
          <w:t>С 1 октября оформить договор по программе долгосрочных сбережений можно на Госуслугах, сообщил Минфин.</w:t>
        </w:r>
        <w:r>
          <w:rPr>
            <w:webHidden/>
          </w:rPr>
          <w:tab/>
        </w:r>
        <w:r>
          <w:rPr>
            <w:webHidden/>
          </w:rPr>
          <w:fldChar w:fldCharType="begin"/>
        </w:r>
        <w:r>
          <w:rPr>
            <w:webHidden/>
          </w:rPr>
          <w:instrText xml:space="preserve"> PAGEREF _Toc210397287 \h </w:instrText>
        </w:r>
        <w:r>
          <w:rPr>
            <w:webHidden/>
          </w:rPr>
        </w:r>
        <w:r>
          <w:rPr>
            <w:webHidden/>
          </w:rPr>
          <w:fldChar w:fldCharType="separate"/>
        </w:r>
        <w:r w:rsidR="00832670">
          <w:rPr>
            <w:webHidden/>
          </w:rPr>
          <w:t>17</w:t>
        </w:r>
        <w:r>
          <w:rPr>
            <w:webHidden/>
          </w:rPr>
          <w:fldChar w:fldCharType="end"/>
        </w:r>
      </w:hyperlink>
    </w:p>
    <w:p w14:paraId="02891018" w14:textId="17898FC4"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288" w:history="1">
        <w:r w:rsidRPr="009C25A6">
          <w:rPr>
            <w:rStyle w:val="a3"/>
            <w:noProof/>
          </w:rPr>
          <w:t>ГТРК Ставрополье, 02.10.2025, Программа долгосрочных сбережений стала доступнее</w:t>
        </w:r>
        <w:r>
          <w:rPr>
            <w:noProof/>
            <w:webHidden/>
          </w:rPr>
          <w:tab/>
        </w:r>
        <w:r>
          <w:rPr>
            <w:noProof/>
            <w:webHidden/>
          </w:rPr>
          <w:fldChar w:fldCharType="begin"/>
        </w:r>
        <w:r>
          <w:rPr>
            <w:noProof/>
            <w:webHidden/>
          </w:rPr>
          <w:instrText xml:space="preserve"> PAGEREF _Toc210397288 \h </w:instrText>
        </w:r>
        <w:r>
          <w:rPr>
            <w:noProof/>
            <w:webHidden/>
          </w:rPr>
        </w:r>
        <w:r>
          <w:rPr>
            <w:noProof/>
            <w:webHidden/>
          </w:rPr>
          <w:fldChar w:fldCharType="separate"/>
        </w:r>
        <w:r w:rsidR="00832670">
          <w:rPr>
            <w:noProof/>
            <w:webHidden/>
          </w:rPr>
          <w:t>17</w:t>
        </w:r>
        <w:r>
          <w:rPr>
            <w:noProof/>
            <w:webHidden/>
          </w:rPr>
          <w:fldChar w:fldCharType="end"/>
        </w:r>
      </w:hyperlink>
    </w:p>
    <w:p w14:paraId="5F3B29AE" w14:textId="76478C7F" w:rsidR="00E44BA2" w:rsidRDefault="00E44BA2">
      <w:pPr>
        <w:pStyle w:val="31"/>
        <w:rPr>
          <w:rFonts w:asciiTheme="minorHAnsi" w:eastAsiaTheme="minorEastAsia" w:hAnsiTheme="minorHAnsi" w:cstheme="minorBidi"/>
          <w:kern w:val="2"/>
          <w14:ligatures w14:val="standardContextual"/>
        </w:rPr>
      </w:pPr>
      <w:hyperlink w:anchor="_Toc210397289" w:history="1">
        <w:r w:rsidRPr="009C25A6">
          <w:rPr>
            <w:rStyle w:val="a3"/>
          </w:rPr>
          <w:t>С 1 октября заключить договор с негосударственным пенсионным фондом и стать участником программы долгосрочных сбережений можно через портал «Госуслуги».</w:t>
        </w:r>
        <w:r>
          <w:rPr>
            <w:webHidden/>
          </w:rPr>
          <w:tab/>
        </w:r>
        <w:r>
          <w:rPr>
            <w:webHidden/>
          </w:rPr>
          <w:fldChar w:fldCharType="begin"/>
        </w:r>
        <w:r>
          <w:rPr>
            <w:webHidden/>
          </w:rPr>
          <w:instrText xml:space="preserve"> PAGEREF _Toc210397289 \h </w:instrText>
        </w:r>
        <w:r>
          <w:rPr>
            <w:webHidden/>
          </w:rPr>
        </w:r>
        <w:r>
          <w:rPr>
            <w:webHidden/>
          </w:rPr>
          <w:fldChar w:fldCharType="separate"/>
        </w:r>
        <w:r w:rsidR="00832670">
          <w:rPr>
            <w:webHidden/>
          </w:rPr>
          <w:t>17</w:t>
        </w:r>
        <w:r>
          <w:rPr>
            <w:webHidden/>
          </w:rPr>
          <w:fldChar w:fldCharType="end"/>
        </w:r>
      </w:hyperlink>
    </w:p>
    <w:p w14:paraId="7BBAE48E" w14:textId="593C88F5"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290" w:history="1">
        <w:r w:rsidRPr="009C25A6">
          <w:rPr>
            <w:rStyle w:val="a3"/>
            <w:noProof/>
          </w:rPr>
          <w:t>РИА Воронеж, 02.10.2025, Воронежцы смогут вступить в Программу долгосрочных сбережений через «Госуслуги»</w:t>
        </w:r>
        <w:r>
          <w:rPr>
            <w:noProof/>
            <w:webHidden/>
          </w:rPr>
          <w:tab/>
        </w:r>
        <w:r>
          <w:rPr>
            <w:noProof/>
            <w:webHidden/>
          </w:rPr>
          <w:fldChar w:fldCharType="begin"/>
        </w:r>
        <w:r>
          <w:rPr>
            <w:noProof/>
            <w:webHidden/>
          </w:rPr>
          <w:instrText xml:space="preserve"> PAGEREF _Toc210397290 \h </w:instrText>
        </w:r>
        <w:r>
          <w:rPr>
            <w:noProof/>
            <w:webHidden/>
          </w:rPr>
        </w:r>
        <w:r>
          <w:rPr>
            <w:noProof/>
            <w:webHidden/>
          </w:rPr>
          <w:fldChar w:fldCharType="separate"/>
        </w:r>
        <w:r w:rsidR="00832670">
          <w:rPr>
            <w:noProof/>
            <w:webHidden/>
          </w:rPr>
          <w:t>18</w:t>
        </w:r>
        <w:r>
          <w:rPr>
            <w:noProof/>
            <w:webHidden/>
          </w:rPr>
          <w:fldChar w:fldCharType="end"/>
        </w:r>
      </w:hyperlink>
    </w:p>
    <w:p w14:paraId="4BDF2574" w14:textId="13040B0C" w:rsidR="00E44BA2" w:rsidRDefault="00E44BA2">
      <w:pPr>
        <w:pStyle w:val="31"/>
        <w:rPr>
          <w:rFonts w:asciiTheme="minorHAnsi" w:eastAsiaTheme="minorEastAsia" w:hAnsiTheme="minorHAnsi" w:cstheme="minorBidi"/>
          <w:kern w:val="2"/>
          <w14:ligatures w14:val="standardContextual"/>
        </w:rPr>
      </w:pPr>
      <w:hyperlink w:anchor="_Toc210397291" w:history="1">
        <w:r w:rsidRPr="009C25A6">
          <w:rPr>
            <w:rStyle w:val="a3"/>
          </w:rPr>
          <w:t>В сфере пенсионных накоплений со среды, 1 октября, появились нововведения. Минфин России упрощает процедуру доступа россиян к Программе долгосрочных сбережений (ПДС). Теперь желающим присоединиться к ней уже не нужно искать офис негосударственного пенсионного фонда (НПФ) и идти туда, чтобы заключить договор на открытие лицевого счета. Достаточно лишь открыть портал госуслуг и самостоятельно оформить этот договор с НПФ, заверив электронной подписью.</w:t>
        </w:r>
        <w:r>
          <w:rPr>
            <w:webHidden/>
          </w:rPr>
          <w:tab/>
        </w:r>
        <w:r>
          <w:rPr>
            <w:webHidden/>
          </w:rPr>
          <w:fldChar w:fldCharType="begin"/>
        </w:r>
        <w:r>
          <w:rPr>
            <w:webHidden/>
          </w:rPr>
          <w:instrText xml:space="preserve"> PAGEREF _Toc210397291 \h </w:instrText>
        </w:r>
        <w:r>
          <w:rPr>
            <w:webHidden/>
          </w:rPr>
        </w:r>
        <w:r>
          <w:rPr>
            <w:webHidden/>
          </w:rPr>
          <w:fldChar w:fldCharType="separate"/>
        </w:r>
        <w:r w:rsidR="00832670">
          <w:rPr>
            <w:webHidden/>
          </w:rPr>
          <w:t>18</w:t>
        </w:r>
        <w:r>
          <w:rPr>
            <w:webHidden/>
          </w:rPr>
          <w:fldChar w:fldCharType="end"/>
        </w:r>
      </w:hyperlink>
    </w:p>
    <w:p w14:paraId="4AACB55F" w14:textId="348B6C72"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292" w:history="1">
        <w:r w:rsidRPr="009C25A6">
          <w:rPr>
            <w:rStyle w:val="a3"/>
            <w:noProof/>
          </w:rPr>
          <w:t>Тульские известия, 02.10.2025, Россиян приглашают проверить знания о программе долгосрочных сбережений</w:t>
        </w:r>
        <w:r>
          <w:rPr>
            <w:noProof/>
            <w:webHidden/>
          </w:rPr>
          <w:tab/>
        </w:r>
        <w:r>
          <w:rPr>
            <w:noProof/>
            <w:webHidden/>
          </w:rPr>
          <w:fldChar w:fldCharType="begin"/>
        </w:r>
        <w:r>
          <w:rPr>
            <w:noProof/>
            <w:webHidden/>
          </w:rPr>
          <w:instrText xml:space="preserve"> PAGEREF _Toc210397292 \h </w:instrText>
        </w:r>
        <w:r>
          <w:rPr>
            <w:noProof/>
            <w:webHidden/>
          </w:rPr>
        </w:r>
        <w:r>
          <w:rPr>
            <w:noProof/>
            <w:webHidden/>
          </w:rPr>
          <w:fldChar w:fldCharType="separate"/>
        </w:r>
        <w:r w:rsidR="00832670">
          <w:rPr>
            <w:noProof/>
            <w:webHidden/>
          </w:rPr>
          <w:t>19</w:t>
        </w:r>
        <w:r>
          <w:rPr>
            <w:noProof/>
            <w:webHidden/>
          </w:rPr>
          <w:fldChar w:fldCharType="end"/>
        </w:r>
      </w:hyperlink>
    </w:p>
    <w:p w14:paraId="5EB6DC5F" w14:textId="2928BF5C" w:rsidR="00E44BA2" w:rsidRDefault="00E44BA2">
      <w:pPr>
        <w:pStyle w:val="31"/>
        <w:rPr>
          <w:rFonts w:asciiTheme="minorHAnsi" w:eastAsiaTheme="minorEastAsia" w:hAnsiTheme="minorHAnsi" w:cstheme="minorBidi"/>
          <w:kern w:val="2"/>
          <w14:ligatures w14:val="standardContextual"/>
        </w:rPr>
      </w:pPr>
      <w:hyperlink w:anchor="_Toc210397293" w:history="1">
        <w:r w:rsidRPr="009C25A6">
          <w:rPr>
            <w:rStyle w:val="a3"/>
          </w:rPr>
          <w:t>Национальный исследовательский финансовый институт (НИФИ) Минфина России запустил опрос о программе долгосрочных сбережений (ПДС) в рамках проекта «Мои финансы». Цель исследования — оценить уровень осведомленности граждан о новом механизме пенсионных накоплений.</w:t>
        </w:r>
        <w:r>
          <w:rPr>
            <w:webHidden/>
          </w:rPr>
          <w:tab/>
        </w:r>
        <w:r>
          <w:rPr>
            <w:webHidden/>
          </w:rPr>
          <w:fldChar w:fldCharType="begin"/>
        </w:r>
        <w:r>
          <w:rPr>
            <w:webHidden/>
          </w:rPr>
          <w:instrText xml:space="preserve"> PAGEREF _Toc210397293 \h </w:instrText>
        </w:r>
        <w:r>
          <w:rPr>
            <w:webHidden/>
          </w:rPr>
        </w:r>
        <w:r>
          <w:rPr>
            <w:webHidden/>
          </w:rPr>
          <w:fldChar w:fldCharType="separate"/>
        </w:r>
        <w:r w:rsidR="00832670">
          <w:rPr>
            <w:webHidden/>
          </w:rPr>
          <w:t>19</w:t>
        </w:r>
        <w:r>
          <w:rPr>
            <w:webHidden/>
          </w:rPr>
          <w:fldChar w:fldCharType="end"/>
        </w:r>
      </w:hyperlink>
    </w:p>
    <w:p w14:paraId="283100B4" w14:textId="4A2E811B"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294" w:history="1">
        <w:r w:rsidRPr="009C25A6">
          <w:rPr>
            <w:rStyle w:val="a3"/>
            <w:noProof/>
          </w:rPr>
          <w:t>Ria56, 02.10.2025, Александр Стахнюк рассказал оренбуржцам, как сохранить и приумножить накопленное</w:t>
        </w:r>
        <w:r>
          <w:rPr>
            <w:noProof/>
            <w:webHidden/>
          </w:rPr>
          <w:tab/>
        </w:r>
        <w:r>
          <w:rPr>
            <w:noProof/>
            <w:webHidden/>
          </w:rPr>
          <w:fldChar w:fldCharType="begin"/>
        </w:r>
        <w:r>
          <w:rPr>
            <w:noProof/>
            <w:webHidden/>
          </w:rPr>
          <w:instrText xml:space="preserve"> PAGEREF _Toc210397294 \h </w:instrText>
        </w:r>
        <w:r>
          <w:rPr>
            <w:noProof/>
            <w:webHidden/>
          </w:rPr>
        </w:r>
        <w:r>
          <w:rPr>
            <w:noProof/>
            <w:webHidden/>
          </w:rPr>
          <w:fldChar w:fldCharType="separate"/>
        </w:r>
        <w:r w:rsidR="00832670">
          <w:rPr>
            <w:noProof/>
            <w:webHidden/>
          </w:rPr>
          <w:t>19</w:t>
        </w:r>
        <w:r>
          <w:rPr>
            <w:noProof/>
            <w:webHidden/>
          </w:rPr>
          <w:fldChar w:fldCharType="end"/>
        </w:r>
      </w:hyperlink>
    </w:p>
    <w:p w14:paraId="7AF4CB36" w14:textId="43973C88" w:rsidR="00E44BA2" w:rsidRDefault="00E44BA2">
      <w:pPr>
        <w:pStyle w:val="31"/>
        <w:rPr>
          <w:rFonts w:asciiTheme="minorHAnsi" w:eastAsiaTheme="minorEastAsia" w:hAnsiTheme="minorHAnsi" w:cstheme="minorBidi"/>
          <w:kern w:val="2"/>
          <w14:ligatures w14:val="standardContextual"/>
        </w:rPr>
      </w:pPr>
      <w:hyperlink w:anchor="_Toc210397295" w:history="1">
        <w:r w:rsidRPr="009C25A6">
          <w:rPr>
            <w:rStyle w:val="a3"/>
          </w:rPr>
          <w:t>В наш век высоких технологий люди все чаще копят деньги не под подушкой, а с помощью финансовых инструментов. Как сохранить и приумножить свои сбережения? Об этом в интервью РИА 56 рассказал управляющий Отделением Банка России по Оренбургской области Александр Стахнюк.</w:t>
        </w:r>
        <w:r>
          <w:rPr>
            <w:webHidden/>
          </w:rPr>
          <w:tab/>
        </w:r>
        <w:r>
          <w:rPr>
            <w:webHidden/>
          </w:rPr>
          <w:fldChar w:fldCharType="begin"/>
        </w:r>
        <w:r>
          <w:rPr>
            <w:webHidden/>
          </w:rPr>
          <w:instrText xml:space="preserve"> PAGEREF _Toc210397295 \h </w:instrText>
        </w:r>
        <w:r>
          <w:rPr>
            <w:webHidden/>
          </w:rPr>
        </w:r>
        <w:r>
          <w:rPr>
            <w:webHidden/>
          </w:rPr>
          <w:fldChar w:fldCharType="separate"/>
        </w:r>
        <w:r w:rsidR="00832670">
          <w:rPr>
            <w:webHidden/>
          </w:rPr>
          <w:t>19</w:t>
        </w:r>
        <w:r>
          <w:rPr>
            <w:webHidden/>
          </w:rPr>
          <w:fldChar w:fldCharType="end"/>
        </w:r>
      </w:hyperlink>
    </w:p>
    <w:p w14:paraId="1C24BDF2" w14:textId="60795EA1"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296" w:history="1">
        <w:r w:rsidRPr="009C25A6">
          <w:rPr>
            <w:rStyle w:val="a3"/>
            <w:noProof/>
            <w:lang w:val="en-US"/>
          </w:rPr>
          <w:t>Chelindustry</w:t>
        </w:r>
        <w:r w:rsidRPr="009C25A6">
          <w:rPr>
            <w:rStyle w:val="a3"/>
            <w:noProof/>
          </w:rPr>
          <w:t>, 02.10.2025, В Кургане открылся обновленный офис ВТБ для физлиц</w:t>
        </w:r>
        <w:r>
          <w:rPr>
            <w:noProof/>
            <w:webHidden/>
          </w:rPr>
          <w:tab/>
        </w:r>
        <w:r>
          <w:rPr>
            <w:noProof/>
            <w:webHidden/>
          </w:rPr>
          <w:fldChar w:fldCharType="begin"/>
        </w:r>
        <w:r>
          <w:rPr>
            <w:noProof/>
            <w:webHidden/>
          </w:rPr>
          <w:instrText xml:space="preserve"> PAGEREF _Toc210397296 \h </w:instrText>
        </w:r>
        <w:r>
          <w:rPr>
            <w:noProof/>
            <w:webHidden/>
          </w:rPr>
        </w:r>
        <w:r>
          <w:rPr>
            <w:noProof/>
            <w:webHidden/>
          </w:rPr>
          <w:fldChar w:fldCharType="separate"/>
        </w:r>
        <w:r w:rsidR="00832670">
          <w:rPr>
            <w:noProof/>
            <w:webHidden/>
          </w:rPr>
          <w:t>21</w:t>
        </w:r>
        <w:r>
          <w:rPr>
            <w:noProof/>
            <w:webHidden/>
          </w:rPr>
          <w:fldChar w:fldCharType="end"/>
        </w:r>
      </w:hyperlink>
    </w:p>
    <w:p w14:paraId="4897B2F9" w14:textId="714C3D10" w:rsidR="00E44BA2" w:rsidRDefault="00E44BA2">
      <w:pPr>
        <w:pStyle w:val="31"/>
        <w:rPr>
          <w:rFonts w:asciiTheme="minorHAnsi" w:eastAsiaTheme="minorEastAsia" w:hAnsiTheme="minorHAnsi" w:cstheme="minorBidi"/>
          <w:kern w:val="2"/>
          <w14:ligatures w14:val="standardContextual"/>
        </w:rPr>
      </w:pPr>
      <w:hyperlink w:anchor="_Toc210397297" w:history="1">
        <w:r w:rsidRPr="009C25A6">
          <w:rPr>
            <w:rStyle w:val="a3"/>
          </w:rPr>
          <w:t>Банк ВТБ открыл новый офис для обслуживания физических лиц по адресу: ул. Красина, 71, у железнодорожного вокзала. Офис расположен на оживленной магистрали, ведущей от вокзала в центр города. Вблизи находятся торговые точки и школа. Площадь помещения составляет около 130 кв. м.</w:t>
        </w:r>
        <w:r>
          <w:rPr>
            <w:webHidden/>
          </w:rPr>
          <w:tab/>
        </w:r>
        <w:r>
          <w:rPr>
            <w:webHidden/>
          </w:rPr>
          <w:fldChar w:fldCharType="begin"/>
        </w:r>
        <w:r>
          <w:rPr>
            <w:webHidden/>
          </w:rPr>
          <w:instrText xml:space="preserve"> PAGEREF _Toc210397297 \h </w:instrText>
        </w:r>
        <w:r>
          <w:rPr>
            <w:webHidden/>
          </w:rPr>
        </w:r>
        <w:r>
          <w:rPr>
            <w:webHidden/>
          </w:rPr>
          <w:fldChar w:fldCharType="separate"/>
        </w:r>
        <w:r w:rsidR="00832670">
          <w:rPr>
            <w:webHidden/>
          </w:rPr>
          <w:t>21</w:t>
        </w:r>
        <w:r>
          <w:rPr>
            <w:webHidden/>
          </w:rPr>
          <w:fldChar w:fldCharType="end"/>
        </w:r>
      </w:hyperlink>
    </w:p>
    <w:p w14:paraId="7EB9CDEC" w14:textId="783E6EC0" w:rsidR="00E44BA2" w:rsidRDefault="00E44BA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397298" w:history="1">
        <w:r w:rsidRPr="009C25A6">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_Toc210397298 \h </w:instrText>
        </w:r>
        <w:r>
          <w:rPr>
            <w:noProof/>
            <w:webHidden/>
          </w:rPr>
        </w:r>
        <w:r>
          <w:rPr>
            <w:noProof/>
            <w:webHidden/>
          </w:rPr>
          <w:fldChar w:fldCharType="separate"/>
        </w:r>
        <w:r w:rsidR="00832670">
          <w:rPr>
            <w:noProof/>
            <w:webHidden/>
          </w:rPr>
          <w:t>21</w:t>
        </w:r>
        <w:r>
          <w:rPr>
            <w:noProof/>
            <w:webHidden/>
          </w:rPr>
          <w:fldChar w:fldCharType="end"/>
        </w:r>
      </w:hyperlink>
    </w:p>
    <w:p w14:paraId="391DE446" w14:textId="3E6076C4"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299" w:history="1">
        <w:r w:rsidRPr="009C25A6">
          <w:rPr>
            <w:rStyle w:val="a3"/>
            <w:noProof/>
          </w:rPr>
          <w:t>Парламентская газета, 02.10.2025, В Соцфонде назвали размер единовременной выплаты пенсионных накоплений в 2026 году</w:t>
        </w:r>
        <w:r>
          <w:rPr>
            <w:noProof/>
            <w:webHidden/>
          </w:rPr>
          <w:tab/>
        </w:r>
        <w:r>
          <w:rPr>
            <w:noProof/>
            <w:webHidden/>
          </w:rPr>
          <w:fldChar w:fldCharType="begin"/>
        </w:r>
        <w:r>
          <w:rPr>
            <w:noProof/>
            <w:webHidden/>
          </w:rPr>
          <w:instrText xml:space="preserve"> PAGEREF _Toc210397299 \h </w:instrText>
        </w:r>
        <w:r>
          <w:rPr>
            <w:noProof/>
            <w:webHidden/>
          </w:rPr>
        </w:r>
        <w:r>
          <w:rPr>
            <w:noProof/>
            <w:webHidden/>
          </w:rPr>
          <w:fldChar w:fldCharType="separate"/>
        </w:r>
        <w:r w:rsidR="00832670">
          <w:rPr>
            <w:noProof/>
            <w:webHidden/>
          </w:rPr>
          <w:t>21</w:t>
        </w:r>
        <w:r>
          <w:rPr>
            <w:noProof/>
            <w:webHidden/>
          </w:rPr>
          <w:fldChar w:fldCharType="end"/>
        </w:r>
      </w:hyperlink>
    </w:p>
    <w:p w14:paraId="4ACB2FEA" w14:textId="774E82D5" w:rsidR="00E44BA2" w:rsidRDefault="00E44BA2">
      <w:pPr>
        <w:pStyle w:val="31"/>
        <w:rPr>
          <w:rFonts w:asciiTheme="minorHAnsi" w:eastAsiaTheme="minorEastAsia" w:hAnsiTheme="minorHAnsi" w:cstheme="minorBidi"/>
          <w:kern w:val="2"/>
          <w14:ligatures w14:val="standardContextual"/>
        </w:rPr>
      </w:pPr>
      <w:hyperlink w:anchor="_Toc210397300" w:history="1">
        <w:r w:rsidRPr="009C25A6">
          <w:rPr>
            <w:rStyle w:val="a3"/>
          </w:rPr>
          <w:t>Средний размер единовременной выплаты всех пенсионных накоплений в 2026 году составит 68,1 тыс. рублей, следует из проекта бюджета Фонда пенсионного и социального страхования РФ на 2026 год и на плановый период 2027-2028 годов.</w:t>
        </w:r>
        <w:r>
          <w:rPr>
            <w:webHidden/>
          </w:rPr>
          <w:tab/>
        </w:r>
        <w:r>
          <w:rPr>
            <w:webHidden/>
          </w:rPr>
          <w:fldChar w:fldCharType="begin"/>
        </w:r>
        <w:r>
          <w:rPr>
            <w:webHidden/>
          </w:rPr>
          <w:instrText xml:space="preserve"> PAGEREF _Toc210397300 \h </w:instrText>
        </w:r>
        <w:r>
          <w:rPr>
            <w:webHidden/>
          </w:rPr>
        </w:r>
        <w:r>
          <w:rPr>
            <w:webHidden/>
          </w:rPr>
          <w:fldChar w:fldCharType="separate"/>
        </w:r>
        <w:r w:rsidR="00832670">
          <w:rPr>
            <w:webHidden/>
          </w:rPr>
          <w:t>21</w:t>
        </w:r>
        <w:r>
          <w:rPr>
            <w:webHidden/>
          </w:rPr>
          <w:fldChar w:fldCharType="end"/>
        </w:r>
      </w:hyperlink>
    </w:p>
    <w:p w14:paraId="6FF9FFB8" w14:textId="42991D78"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01" w:history="1">
        <w:r w:rsidRPr="009C25A6">
          <w:rPr>
            <w:rStyle w:val="a3"/>
            <w:noProof/>
          </w:rPr>
          <w:t>РИА Новости, 03.10.2025, Кабмин РФ обсудит доплаты к пенсиям в регионах и выплаты лицам, ухаживающим за инвалидами</w:t>
        </w:r>
        <w:r>
          <w:rPr>
            <w:noProof/>
            <w:webHidden/>
          </w:rPr>
          <w:tab/>
        </w:r>
        <w:r>
          <w:rPr>
            <w:noProof/>
            <w:webHidden/>
          </w:rPr>
          <w:fldChar w:fldCharType="begin"/>
        </w:r>
        <w:r>
          <w:rPr>
            <w:noProof/>
            <w:webHidden/>
          </w:rPr>
          <w:instrText xml:space="preserve"> PAGEREF _Toc210397301 \h </w:instrText>
        </w:r>
        <w:r>
          <w:rPr>
            <w:noProof/>
            <w:webHidden/>
          </w:rPr>
        </w:r>
        <w:r>
          <w:rPr>
            <w:noProof/>
            <w:webHidden/>
          </w:rPr>
          <w:fldChar w:fldCharType="separate"/>
        </w:r>
        <w:r w:rsidR="00832670">
          <w:rPr>
            <w:noProof/>
            <w:webHidden/>
          </w:rPr>
          <w:t>22</w:t>
        </w:r>
        <w:r>
          <w:rPr>
            <w:noProof/>
            <w:webHidden/>
          </w:rPr>
          <w:fldChar w:fldCharType="end"/>
        </w:r>
      </w:hyperlink>
    </w:p>
    <w:p w14:paraId="64D41C45" w14:textId="012DB2E3" w:rsidR="00E44BA2" w:rsidRDefault="00E44BA2">
      <w:pPr>
        <w:pStyle w:val="31"/>
        <w:rPr>
          <w:rFonts w:asciiTheme="minorHAnsi" w:eastAsiaTheme="minorEastAsia" w:hAnsiTheme="minorHAnsi" w:cstheme="minorBidi"/>
          <w:kern w:val="2"/>
          <w14:ligatures w14:val="standardContextual"/>
        </w:rPr>
      </w:pPr>
      <w:hyperlink w:anchor="_Toc210397302" w:history="1">
        <w:r w:rsidRPr="009C25A6">
          <w:rPr>
            <w:rStyle w:val="a3"/>
          </w:rPr>
          <w:t>Правительство России на заседании в пятницу обсудит доплаты к пенсиям в регионах и выплаты лицам, ухаживающим за инвалидами, сообщает пресс-служба кабмина.</w:t>
        </w:r>
        <w:r>
          <w:rPr>
            <w:webHidden/>
          </w:rPr>
          <w:tab/>
        </w:r>
        <w:r>
          <w:rPr>
            <w:webHidden/>
          </w:rPr>
          <w:fldChar w:fldCharType="begin"/>
        </w:r>
        <w:r>
          <w:rPr>
            <w:webHidden/>
          </w:rPr>
          <w:instrText xml:space="preserve"> PAGEREF _Toc210397302 \h </w:instrText>
        </w:r>
        <w:r>
          <w:rPr>
            <w:webHidden/>
          </w:rPr>
        </w:r>
        <w:r>
          <w:rPr>
            <w:webHidden/>
          </w:rPr>
          <w:fldChar w:fldCharType="separate"/>
        </w:r>
        <w:r w:rsidR="00832670">
          <w:rPr>
            <w:webHidden/>
          </w:rPr>
          <w:t>22</w:t>
        </w:r>
        <w:r>
          <w:rPr>
            <w:webHidden/>
          </w:rPr>
          <w:fldChar w:fldCharType="end"/>
        </w:r>
      </w:hyperlink>
    </w:p>
    <w:p w14:paraId="384D6898" w14:textId="621406EB"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03" w:history="1">
        <w:r w:rsidRPr="009C25A6">
          <w:rPr>
            <w:rStyle w:val="a3"/>
            <w:noProof/>
          </w:rPr>
          <w:t>RT, 02.10.2025, Более 700 тысяч россиян смогут разом забрать пенсионные накопления в 2026 году</w:t>
        </w:r>
        <w:r>
          <w:rPr>
            <w:noProof/>
            <w:webHidden/>
          </w:rPr>
          <w:tab/>
        </w:r>
        <w:r>
          <w:rPr>
            <w:noProof/>
            <w:webHidden/>
          </w:rPr>
          <w:fldChar w:fldCharType="begin"/>
        </w:r>
        <w:r>
          <w:rPr>
            <w:noProof/>
            <w:webHidden/>
          </w:rPr>
          <w:instrText xml:space="preserve"> PAGEREF _Toc210397303 \h </w:instrText>
        </w:r>
        <w:r>
          <w:rPr>
            <w:noProof/>
            <w:webHidden/>
          </w:rPr>
        </w:r>
        <w:r>
          <w:rPr>
            <w:noProof/>
            <w:webHidden/>
          </w:rPr>
          <w:fldChar w:fldCharType="separate"/>
        </w:r>
        <w:r w:rsidR="00832670">
          <w:rPr>
            <w:noProof/>
            <w:webHidden/>
          </w:rPr>
          <w:t>22</w:t>
        </w:r>
        <w:r>
          <w:rPr>
            <w:noProof/>
            <w:webHidden/>
          </w:rPr>
          <w:fldChar w:fldCharType="end"/>
        </w:r>
      </w:hyperlink>
    </w:p>
    <w:p w14:paraId="0CB26DC8" w14:textId="674B11D5" w:rsidR="00E44BA2" w:rsidRDefault="00E44BA2">
      <w:pPr>
        <w:pStyle w:val="31"/>
        <w:rPr>
          <w:rFonts w:asciiTheme="minorHAnsi" w:eastAsiaTheme="minorEastAsia" w:hAnsiTheme="minorHAnsi" w:cstheme="minorBidi"/>
          <w:kern w:val="2"/>
          <w14:ligatures w14:val="standardContextual"/>
        </w:rPr>
      </w:pPr>
      <w:hyperlink w:anchor="_Toc210397304" w:history="1">
        <w:r w:rsidRPr="009C25A6">
          <w:rPr>
            <w:rStyle w:val="a3"/>
          </w:rPr>
          <w:t>В 2026 году около 706 тыс. россиян смогут получить свои пенсионные накопления сразу одной суммой. Об этом в беседе с RT напомнил депутат Госдумы, член комитета ГД по малому и среднему предпринимательству Алексей Говырин.</w:t>
        </w:r>
        <w:r>
          <w:rPr>
            <w:webHidden/>
          </w:rPr>
          <w:tab/>
        </w:r>
        <w:r>
          <w:rPr>
            <w:webHidden/>
          </w:rPr>
          <w:fldChar w:fldCharType="begin"/>
        </w:r>
        <w:r>
          <w:rPr>
            <w:webHidden/>
          </w:rPr>
          <w:instrText xml:space="preserve"> PAGEREF _Toc210397304 \h </w:instrText>
        </w:r>
        <w:r>
          <w:rPr>
            <w:webHidden/>
          </w:rPr>
        </w:r>
        <w:r>
          <w:rPr>
            <w:webHidden/>
          </w:rPr>
          <w:fldChar w:fldCharType="separate"/>
        </w:r>
        <w:r w:rsidR="00832670">
          <w:rPr>
            <w:webHidden/>
          </w:rPr>
          <w:t>22</w:t>
        </w:r>
        <w:r>
          <w:rPr>
            <w:webHidden/>
          </w:rPr>
          <w:fldChar w:fldCharType="end"/>
        </w:r>
      </w:hyperlink>
    </w:p>
    <w:p w14:paraId="342A4DF9" w14:textId="5692434E"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05" w:history="1">
        <w:r w:rsidRPr="009C25A6">
          <w:rPr>
            <w:rStyle w:val="a3"/>
            <w:noProof/>
          </w:rPr>
          <w:t>RT, 02.10.2025, До 440 тысяч рублей: в Госдуме рассказали, кто и как сможет получить все пенсионные накопления разом в 2026 году</w:t>
        </w:r>
        <w:r>
          <w:rPr>
            <w:noProof/>
            <w:webHidden/>
          </w:rPr>
          <w:tab/>
        </w:r>
        <w:r>
          <w:rPr>
            <w:noProof/>
            <w:webHidden/>
          </w:rPr>
          <w:fldChar w:fldCharType="begin"/>
        </w:r>
        <w:r>
          <w:rPr>
            <w:noProof/>
            <w:webHidden/>
          </w:rPr>
          <w:instrText xml:space="preserve"> PAGEREF _Toc210397305 \h </w:instrText>
        </w:r>
        <w:r>
          <w:rPr>
            <w:noProof/>
            <w:webHidden/>
          </w:rPr>
        </w:r>
        <w:r>
          <w:rPr>
            <w:noProof/>
            <w:webHidden/>
          </w:rPr>
          <w:fldChar w:fldCharType="separate"/>
        </w:r>
        <w:r w:rsidR="00832670">
          <w:rPr>
            <w:noProof/>
            <w:webHidden/>
          </w:rPr>
          <w:t>23</w:t>
        </w:r>
        <w:r>
          <w:rPr>
            <w:noProof/>
            <w:webHidden/>
          </w:rPr>
          <w:fldChar w:fldCharType="end"/>
        </w:r>
      </w:hyperlink>
    </w:p>
    <w:p w14:paraId="55FE2BC3" w14:textId="099643B6" w:rsidR="00E44BA2" w:rsidRDefault="00E44BA2">
      <w:pPr>
        <w:pStyle w:val="31"/>
        <w:rPr>
          <w:rFonts w:asciiTheme="minorHAnsi" w:eastAsiaTheme="minorEastAsia" w:hAnsiTheme="minorHAnsi" w:cstheme="minorBidi"/>
          <w:kern w:val="2"/>
          <w14:ligatures w14:val="standardContextual"/>
        </w:rPr>
      </w:pPr>
      <w:hyperlink w:anchor="_Toc210397306" w:history="1">
        <w:r w:rsidRPr="009C25A6">
          <w:rPr>
            <w:rStyle w:val="a3"/>
          </w:rPr>
          <w:t>В следующем году более 700 тыс. россиян смогут единоразово получить все свои пенсионные накопления, сообщили в Госдуме. Сделать это смогут те, чьи накопления не превышают 440 тыс. рублей. Предварительно, средний размер выплаты составит примерно 68 тыс. рублей. Для получения всех накоплений нужно будет подать заявление в Соцфонд или негосударственный пенсионный фонд.</w:t>
        </w:r>
        <w:r>
          <w:rPr>
            <w:webHidden/>
          </w:rPr>
          <w:tab/>
        </w:r>
        <w:r>
          <w:rPr>
            <w:webHidden/>
          </w:rPr>
          <w:fldChar w:fldCharType="begin"/>
        </w:r>
        <w:r>
          <w:rPr>
            <w:webHidden/>
          </w:rPr>
          <w:instrText xml:space="preserve"> PAGEREF _Toc210397306 \h </w:instrText>
        </w:r>
        <w:r>
          <w:rPr>
            <w:webHidden/>
          </w:rPr>
        </w:r>
        <w:r>
          <w:rPr>
            <w:webHidden/>
          </w:rPr>
          <w:fldChar w:fldCharType="separate"/>
        </w:r>
        <w:r w:rsidR="00832670">
          <w:rPr>
            <w:webHidden/>
          </w:rPr>
          <w:t>23</w:t>
        </w:r>
        <w:r>
          <w:rPr>
            <w:webHidden/>
          </w:rPr>
          <w:fldChar w:fldCharType="end"/>
        </w:r>
      </w:hyperlink>
    </w:p>
    <w:p w14:paraId="12E1BDAC" w14:textId="5C865814"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07" w:history="1">
        <w:r w:rsidRPr="009C25A6">
          <w:rPr>
            <w:rStyle w:val="a3"/>
            <w:noProof/>
          </w:rPr>
          <w:t>Дума ТВ, 02.10.2025, Бессараб рассказала, как будет рассчитываться средний размер единовременной выплаты пенсионных накоплений</w:t>
        </w:r>
        <w:r>
          <w:rPr>
            <w:noProof/>
            <w:webHidden/>
          </w:rPr>
          <w:tab/>
        </w:r>
        <w:r>
          <w:rPr>
            <w:noProof/>
            <w:webHidden/>
          </w:rPr>
          <w:fldChar w:fldCharType="begin"/>
        </w:r>
        <w:r>
          <w:rPr>
            <w:noProof/>
            <w:webHidden/>
          </w:rPr>
          <w:instrText xml:space="preserve"> PAGEREF _Toc210397307 \h </w:instrText>
        </w:r>
        <w:r>
          <w:rPr>
            <w:noProof/>
            <w:webHidden/>
          </w:rPr>
        </w:r>
        <w:r>
          <w:rPr>
            <w:noProof/>
            <w:webHidden/>
          </w:rPr>
          <w:fldChar w:fldCharType="separate"/>
        </w:r>
        <w:r w:rsidR="00832670">
          <w:rPr>
            <w:noProof/>
            <w:webHidden/>
          </w:rPr>
          <w:t>24</w:t>
        </w:r>
        <w:r>
          <w:rPr>
            <w:noProof/>
            <w:webHidden/>
          </w:rPr>
          <w:fldChar w:fldCharType="end"/>
        </w:r>
      </w:hyperlink>
    </w:p>
    <w:p w14:paraId="79361D30" w14:textId="469E48EE" w:rsidR="00E44BA2" w:rsidRDefault="00E44BA2">
      <w:pPr>
        <w:pStyle w:val="31"/>
        <w:rPr>
          <w:rFonts w:asciiTheme="minorHAnsi" w:eastAsiaTheme="minorEastAsia" w:hAnsiTheme="minorHAnsi" w:cstheme="minorBidi"/>
          <w:kern w:val="2"/>
          <w14:ligatures w14:val="standardContextual"/>
        </w:rPr>
      </w:pPr>
      <w:hyperlink w:anchor="_Toc210397308" w:history="1">
        <w:r w:rsidRPr="009C25A6">
          <w:rPr>
            <w:rStyle w:val="a3"/>
          </w:rPr>
          <w:t>В 2026 году граждане России смогут получить единовременную выплату всех своих пенсионных накоплений. В среднем по стране эта сумма составит 68,1 тысячи рублей, как следует из проекта бюджета Социального фонда России.</w:t>
        </w:r>
        <w:r>
          <w:rPr>
            <w:webHidden/>
          </w:rPr>
          <w:tab/>
        </w:r>
        <w:r>
          <w:rPr>
            <w:webHidden/>
          </w:rPr>
          <w:fldChar w:fldCharType="begin"/>
        </w:r>
        <w:r>
          <w:rPr>
            <w:webHidden/>
          </w:rPr>
          <w:instrText xml:space="preserve"> PAGEREF _Toc210397308 \h </w:instrText>
        </w:r>
        <w:r>
          <w:rPr>
            <w:webHidden/>
          </w:rPr>
        </w:r>
        <w:r>
          <w:rPr>
            <w:webHidden/>
          </w:rPr>
          <w:fldChar w:fldCharType="separate"/>
        </w:r>
        <w:r w:rsidR="00832670">
          <w:rPr>
            <w:webHidden/>
          </w:rPr>
          <w:t>24</w:t>
        </w:r>
        <w:r>
          <w:rPr>
            <w:webHidden/>
          </w:rPr>
          <w:fldChar w:fldCharType="end"/>
        </w:r>
      </w:hyperlink>
    </w:p>
    <w:p w14:paraId="2C0AB300" w14:textId="33042B90"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09" w:history="1">
        <w:r w:rsidRPr="009C25A6">
          <w:rPr>
            <w:rStyle w:val="a3"/>
            <w:noProof/>
          </w:rPr>
          <w:t>ТАСС, 02.10.2025, СФР назвал средний размер единовременной выплаты пенсионных накоплений</w:t>
        </w:r>
        <w:r>
          <w:rPr>
            <w:noProof/>
            <w:webHidden/>
          </w:rPr>
          <w:tab/>
        </w:r>
        <w:r>
          <w:rPr>
            <w:noProof/>
            <w:webHidden/>
          </w:rPr>
          <w:fldChar w:fldCharType="begin"/>
        </w:r>
        <w:r>
          <w:rPr>
            <w:noProof/>
            <w:webHidden/>
          </w:rPr>
          <w:instrText xml:space="preserve"> PAGEREF _Toc210397309 \h </w:instrText>
        </w:r>
        <w:r>
          <w:rPr>
            <w:noProof/>
            <w:webHidden/>
          </w:rPr>
        </w:r>
        <w:r>
          <w:rPr>
            <w:noProof/>
            <w:webHidden/>
          </w:rPr>
          <w:fldChar w:fldCharType="separate"/>
        </w:r>
        <w:r w:rsidR="00832670">
          <w:rPr>
            <w:noProof/>
            <w:webHidden/>
          </w:rPr>
          <w:t>24</w:t>
        </w:r>
        <w:r>
          <w:rPr>
            <w:noProof/>
            <w:webHidden/>
          </w:rPr>
          <w:fldChar w:fldCharType="end"/>
        </w:r>
      </w:hyperlink>
    </w:p>
    <w:p w14:paraId="3181C484" w14:textId="473B81E1" w:rsidR="00E44BA2" w:rsidRDefault="00E44BA2">
      <w:pPr>
        <w:pStyle w:val="31"/>
        <w:rPr>
          <w:rFonts w:asciiTheme="minorHAnsi" w:eastAsiaTheme="minorEastAsia" w:hAnsiTheme="minorHAnsi" w:cstheme="minorBidi"/>
          <w:kern w:val="2"/>
          <w14:ligatures w14:val="standardContextual"/>
        </w:rPr>
      </w:pPr>
      <w:hyperlink w:anchor="_Toc210397310" w:history="1">
        <w:r w:rsidRPr="009C25A6">
          <w:rPr>
            <w:rStyle w:val="a3"/>
          </w:rPr>
          <w:t>Почти 706 тыс. россиян в 2026 году могут получить единовременную выплату всех пенсионных накоплений, а средний размер такой выплаты составит 68,1 тыс. рублей. Об этом свидетельствует проект бюджета Социального фонда России, который изучил ТАСС.</w:t>
        </w:r>
        <w:r>
          <w:rPr>
            <w:webHidden/>
          </w:rPr>
          <w:tab/>
        </w:r>
        <w:r>
          <w:rPr>
            <w:webHidden/>
          </w:rPr>
          <w:fldChar w:fldCharType="begin"/>
        </w:r>
        <w:r>
          <w:rPr>
            <w:webHidden/>
          </w:rPr>
          <w:instrText xml:space="preserve"> PAGEREF _Toc210397310 \h </w:instrText>
        </w:r>
        <w:r>
          <w:rPr>
            <w:webHidden/>
          </w:rPr>
        </w:r>
        <w:r>
          <w:rPr>
            <w:webHidden/>
          </w:rPr>
          <w:fldChar w:fldCharType="separate"/>
        </w:r>
        <w:r w:rsidR="00832670">
          <w:rPr>
            <w:webHidden/>
          </w:rPr>
          <w:t>24</w:t>
        </w:r>
        <w:r>
          <w:rPr>
            <w:webHidden/>
          </w:rPr>
          <w:fldChar w:fldCharType="end"/>
        </w:r>
      </w:hyperlink>
    </w:p>
    <w:p w14:paraId="5A5CDAA9" w14:textId="7E35C4B2"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11" w:history="1">
        <w:r w:rsidRPr="009C25A6">
          <w:rPr>
            <w:rStyle w:val="a3"/>
            <w:noProof/>
          </w:rPr>
          <w:t>RT, 01.10.2025, Россиянам рассказали, у кого вырастут пенсии до конца 2025 года</w:t>
        </w:r>
        <w:r>
          <w:rPr>
            <w:noProof/>
            <w:webHidden/>
          </w:rPr>
          <w:tab/>
        </w:r>
        <w:r>
          <w:rPr>
            <w:noProof/>
            <w:webHidden/>
          </w:rPr>
          <w:fldChar w:fldCharType="begin"/>
        </w:r>
        <w:r>
          <w:rPr>
            <w:noProof/>
            <w:webHidden/>
          </w:rPr>
          <w:instrText xml:space="preserve"> PAGEREF _Toc210397311 \h </w:instrText>
        </w:r>
        <w:r>
          <w:rPr>
            <w:noProof/>
            <w:webHidden/>
          </w:rPr>
        </w:r>
        <w:r>
          <w:rPr>
            <w:noProof/>
            <w:webHidden/>
          </w:rPr>
          <w:fldChar w:fldCharType="separate"/>
        </w:r>
        <w:r w:rsidR="00832670">
          <w:rPr>
            <w:noProof/>
            <w:webHidden/>
          </w:rPr>
          <w:t>25</w:t>
        </w:r>
        <w:r>
          <w:rPr>
            <w:noProof/>
            <w:webHidden/>
          </w:rPr>
          <w:fldChar w:fldCharType="end"/>
        </w:r>
      </w:hyperlink>
    </w:p>
    <w:p w14:paraId="373D7603" w14:textId="601C0CA3" w:rsidR="00E44BA2" w:rsidRDefault="00E44BA2">
      <w:pPr>
        <w:pStyle w:val="31"/>
        <w:rPr>
          <w:rFonts w:asciiTheme="minorHAnsi" w:eastAsiaTheme="minorEastAsia" w:hAnsiTheme="minorHAnsi" w:cstheme="minorBidi"/>
          <w:kern w:val="2"/>
          <w14:ligatures w14:val="standardContextual"/>
        </w:rPr>
      </w:pPr>
      <w:hyperlink w:anchor="_Toc210397312" w:history="1">
        <w:r w:rsidRPr="009C25A6">
          <w:rPr>
            <w:rStyle w:val="a3"/>
          </w:rPr>
          <w:t>Депутат Госдумы, член комитета Госдумы по малому и среднему предпринимательству Алексей Говырин рассказал, что до конца года пенсионная система будет меняться для нескольких категорий получателей.</w:t>
        </w:r>
        <w:r>
          <w:rPr>
            <w:webHidden/>
          </w:rPr>
          <w:tab/>
        </w:r>
        <w:r>
          <w:rPr>
            <w:webHidden/>
          </w:rPr>
          <w:fldChar w:fldCharType="begin"/>
        </w:r>
        <w:r>
          <w:rPr>
            <w:webHidden/>
          </w:rPr>
          <w:instrText xml:space="preserve"> PAGEREF _Toc210397312 \h </w:instrText>
        </w:r>
        <w:r>
          <w:rPr>
            <w:webHidden/>
          </w:rPr>
        </w:r>
        <w:r>
          <w:rPr>
            <w:webHidden/>
          </w:rPr>
          <w:fldChar w:fldCharType="separate"/>
        </w:r>
        <w:r w:rsidR="00832670">
          <w:rPr>
            <w:webHidden/>
          </w:rPr>
          <w:t>25</w:t>
        </w:r>
        <w:r>
          <w:rPr>
            <w:webHidden/>
          </w:rPr>
          <w:fldChar w:fldCharType="end"/>
        </w:r>
      </w:hyperlink>
    </w:p>
    <w:p w14:paraId="4BE52B27" w14:textId="22BF76D3"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13" w:history="1">
        <w:r w:rsidRPr="009C25A6">
          <w:rPr>
            <w:rStyle w:val="a3"/>
            <w:noProof/>
          </w:rPr>
          <w:t>Газета.Ru, 03.10.2025, Минимальную пенсию россиян предложили повысить до 35 тысяч рублей</w:t>
        </w:r>
        <w:r>
          <w:rPr>
            <w:noProof/>
            <w:webHidden/>
          </w:rPr>
          <w:tab/>
        </w:r>
        <w:r>
          <w:rPr>
            <w:noProof/>
            <w:webHidden/>
          </w:rPr>
          <w:fldChar w:fldCharType="begin"/>
        </w:r>
        <w:r>
          <w:rPr>
            <w:noProof/>
            <w:webHidden/>
          </w:rPr>
          <w:instrText xml:space="preserve"> PAGEREF _Toc210397313 \h </w:instrText>
        </w:r>
        <w:r>
          <w:rPr>
            <w:noProof/>
            <w:webHidden/>
          </w:rPr>
        </w:r>
        <w:r>
          <w:rPr>
            <w:noProof/>
            <w:webHidden/>
          </w:rPr>
          <w:fldChar w:fldCharType="separate"/>
        </w:r>
        <w:r w:rsidR="00832670">
          <w:rPr>
            <w:noProof/>
            <w:webHidden/>
          </w:rPr>
          <w:t>26</w:t>
        </w:r>
        <w:r>
          <w:rPr>
            <w:noProof/>
            <w:webHidden/>
          </w:rPr>
          <w:fldChar w:fldCharType="end"/>
        </w:r>
      </w:hyperlink>
    </w:p>
    <w:p w14:paraId="31B55DBF" w14:textId="3CA65E31" w:rsidR="00E44BA2" w:rsidRDefault="00E44BA2">
      <w:pPr>
        <w:pStyle w:val="31"/>
        <w:rPr>
          <w:rFonts w:asciiTheme="minorHAnsi" w:eastAsiaTheme="minorEastAsia" w:hAnsiTheme="minorHAnsi" w:cstheme="minorBidi"/>
          <w:kern w:val="2"/>
          <w14:ligatures w14:val="standardContextual"/>
        </w:rPr>
      </w:pPr>
      <w:hyperlink w:anchor="_Toc210397314" w:history="1">
        <w:r w:rsidRPr="009C25A6">
          <w:rPr>
            <w:rStyle w:val="a3"/>
          </w:rPr>
          <w:t>Страховые пенсии по старости в России нужно повысить минимум до 35 тыс. рублей, заявил «Газете.Ru» депутат Мособлдумы, экономист Анатолий Никитин.</w:t>
        </w:r>
        <w:r>
          <w:rPr>
            <w:webHidden/>
          </w:rPr>
          <w:tab/>
        </w:r>
        <w:r>
          <w:rPr>
            <w:webHidden/>
          </w:rPr>
          <w:fldChar w:fldCharType="begin"/>
        </w:r>
        <w:r>
          <w:rPr>
            <w:webHidden/>
          </w:rPr>
          <w:instrText xml:space="preserve"> PAGEREF _Toc210397314 \h </w:instrText>
        </w:r>
        <w:r>
          <w:rPr>
            <w:webHidden/>
          </w:rPr>
        </w:r>
        <w:r>
          <w:rPr>
            <w:webHidden/>
          </w:rPr>
          <w:fldChar w:fldCharType="separate"/>
        </w:r>
        <w:r w:rsidR="00832670">
          <w:rPr>
            <w:webHidden/>
          </w:rPr>
          <w:t>26</w:t>
        </w:r>
        <w:r>
          <w:rPr>
            <w:webHidden/>
          </w:rPr>
          <w:fldChar w:fldCharType="end"/>
        </w:r>
      </w:hyperlink>
    </w:p>
    <w:p w14:paraId="15DA356A" w14:textId="05ACF5E8"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15" w:history="1">
        <w:r w:rsidRPr="009C25A6">
          <w:rPr>
            <w:rStyle w:val="a3"/>
            <w:noProof/>
          </w:rPr>
          <w:t>Ридус, 02.10.2025, Силуанов: в 2026 году средний размер пенсии составит 26,7 тысячи рублей</w:t>
        </w:r>
        <w:r>
          <w:rPr>
            <w:noProof/>
            <w:webHidden/>
          </w:rPr>
          <w:tab/>
        </w:r>
        <w:r>
          <w:rPr>
            <w:noProof/>
            <w:webHidden/>
          </w:rPr>
          <w:fldChar w:fldCharType="begin"/>
        </w:r>
        <w:r>
          <w:rPr>
            <w:noProof/>
            <w:webHidden/>
          </w:rPr>
          <w:instrText xml:space="preserve"> PAGEREF _Toc210397315 \h </w:instrText>
        </w:r>
        <w:r>
          <w:rPr>
            <w:noProof/>
            <w:webHidden/>
          </w:rPr>
        </w:r>
        <w:r>
          <w:rPr>
            <w:noProof/>
            <w:webHidden/>
          </w:rPr>
          <w:fldChar w:fldCharType="separate"/>
        </w:r>
        <w:r w:rsidR="00832670">
          <w:rPr>
            <w:noProof/>
            <w:webHidden/>
          </w:rPr>
          <w:t>27</w:t>
        </w:r>
        <w:r>
          <w:rPr>
            <w:noProof/>
            <w:webHidden/>
          </w:rPr>
          <w:fldChar w:fldCharType="end"/>
        </w:r>
      </w:hyperlink>
    </w:p>
    <w:p w14:paraId="6F3FF2DB" w14:textId="7A042205" w:rsidR="00E44BA2" w:rsidRDefault="00E44BA2">
      <w:pPr>
        <w:pStyle w:val="31"/>
        <w:rPr>
          <w:rFonts w:asciiTheme="minorHAnsi" w:eastAsiaTheme="minorEastAsia" w:hAnsiTheme="minorHAnsi" w:cstheme="minorBidi"/>
          <w:kern w:val="2"/>
          <w14:ligatures w14:val="standardContextual"/>
        </w:rPr>
      </w:pPr>
      <w:hyperlink w:anchor="_Toc210397316" w:history="1">
        <w:r w:rsidRPr="009C25A6">
          <w:rPr>
            <w:rStyle w:val="a3"/>
          </w:rPr>
          <w:t>В рамках обсуждения проекта бюджета России, включающего Социальный фонд, была подтверждена индексация пенсий. Согласно заявлению министра финансов Российской Федерации Антона Силуанова, сделанному на заседании программной комиссии «Единой России», в 2026 году средняя пенсия составит 26,7 тысячи рублей.</w:t>
        </w:r>
        <w:r>
          <w:rPr>
            <w:webHidden/>
          </w:rPr>
          <w:tab/>
        </w:r>
        <w:r>
          <w:rPr>
            <w:webHidden/>
          </w:rPr>
          <w:fldChar w:fldCharType="begin"/>
        </w:r>
        <w:r>
          <w:rPr>
            <w:webHidden/>
          </w:rPr>
          <w:instrText xml:space="preserve"> PAGEREF _Toc210397316 \h </w:instrText>
        </w:r>
        <w:r>
          <w:rPr>
            <w:webHidden/>
          </w:rPr>
        </w:r>
        <w:r>
          <w:rPr>
            <w:webHidden/>
          </w:rPr>
          <w:fldChar w:fldCharType="separate"/>
        </w:r>
        <w:r w:rsidR="00832670">
          <w:rPr>
            <w:webHidden/>
          </w:rPr>
          <w:t>27</w:t>
        </w:r>
        <w:r>
          <w:rPr>
            <w:webHidden/>
          </w:rPr>
          <w:fldChar w:fldCharType="end"/>
        </w:r>
      </w:hyperlink>
    </w:p>
    <w:p w14:paraId="0354A31D" w14:textId="338E706D"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17" w:history="1">
        <w:r w:rsidRPr="009C25A6">
          <w:rPr>
            <w:rStyle w:val="a3"/>
            <w:noProof/>
          </w:rPr>
          <w:t>ИА REX, 02.10.2025, «Не на 200 рублей»: Миронов предложил индексировать пенсии ежеквартально</w:t>
        </w:r>
        <w:r>
          <w:rPr>
            <w:noProof/>
            <w:webHidden/>
          </w:rPr>
          <w:tab/>
        </w:r>
        <w:r>
          <w:rPr>
            <w:noProof/>
            <w:webHidden/>
          </w:rPr>
          <w:fldChar w:fldCharType="begin"/>
        </w:r>
        <w:r>
          <w:rPr>
            <w:noProof/>
            <w:webHidden/>
          </w:rPr>
          <w:instrText xml:space="preserve"> PAGEREF _Toc210397317 \h </w:instrText>
        </w:r>
        <w:r>
          <w:rPr>
            <w:noProof/>
            <w:webHidden/>
          </w:rPr>
        </w:r>
        <w:r>
          <w:rPr>
            <w:noProof/>
            <w:webHidden/>
          </w:rPr>
          <w:fldChar w:fldCharType="separate"/>
        </w:r>
        <w:r w:rsidR="00832670">
          <w:rPr>
            <w:noProof/>
            <w:webHidden/>
          </w:rPr>
          <w:t>27</w:t>
        </w:r>
        <w:r>
          <w:rPr>
            <w:noProof/>
            <w:webHidden/>
          </w:rPr>
          <w:fldChar w:fldCharType="end"/>
        </w:r>
      </w:hyperlink>
    </w:p>
    <w:p w14:paraId="61024435" w14:textId="79076D98" w:rsidR="00E44BA2" w:rsidRDefault="00E44BA2">
      <w:pPr>
        <w:pStyle w:val="31"/>
        <w:rPr>
          <w:rFonts w:asciiTheme="minorHAnsi" w:eastAsiaTheme="minorEastAsia" w:hAnsiTheme="minorHAnsi" w:cstheme="minorBidi"/>
          <w:kern w:val="2"/>
          <w14:ligatures w14:val="standardContextual"/>
        </w:rPr>
      </w:pPr>
      <w:hyperlink w:anchor="_Toc210397318" w:history="1">
        <w:r w:rsidRPr="009C25A6">
          <w:rPr>
            <w:rStyle w:val="a3"/>
          </w:rPr>
          <w:t>Индексация пенсий в 2026 году будет проведена досрочно - с 1 января выше уровня инфляции, на 7,6%, но повышать пенсии надо ежеквартально, считает лидер СРЗП депутат Госдумы Сергей Миронов, сообщает REX 2 октября.</w:t>
        </w:r>
        <w:r>
          <w:rPr>
            <w:webHidden/>
          </w:rPr>
          <w:tab/>
        </w:r>
        <w:r>
          <w:rPr>
            <w:webHidden/>
          </w:rPr>
          <w:fldChar w:fldCharType="begin"/>
        </w:r>
        <w:r>
          <w:rPr>
            <w:webHidden/>
          </w:rPr>
          <w:instrText xml:space="preserve"> PAGEREF _Toc210397318 \h </w:instrText>
        </w:r>
        <w:r>
          <w:rPr>
            <w:webHidden/>
          </w:rPr>
        </w:r>
        <w:r>
          <w:rPr>
            <w:webHidden/>
          </w:rPr>
          <w:fldChar w:fldCharType="separate"/>
        </w:r>
        <w:r w:rsidR="00832670">
          <w:rPr>
            <w:webHidden/>
          </w:rPr>
          <w:t>27</w:t>
        </w:r>
        <w:r>
          <w:rPr>
            <w:webHidden/>
          </w:rPr>
          <w:fldChar w:fldCharType="end"/>
        </w:r>
      </w:hyperlink>
    </w:p>
    <w:p w14:paraId="2EFF99B2" w14:textId="1C4A1D1B"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19" w:history="1">
        <w:r w:rsidRPr="009C25A6">
          <w:rPr>
            <w:rStyle w:val="a3"/>
            <w:noProof/>
          </w:rPr>
          <w:t>Globalmsk.ru, 02.10.2025, В 2026 году более 700 тысяч россиян смогут единоразово получить пенсионные накопления</w:t>
        </w:r>
        <w:r>
          <w:rPr>
            <w:noProof/>
            <w:webHidden/>
          </w:rPr>
          <w:tab/>
        </w:r>
        <w:r>
          <w:rPr>
            <w:noProof/>
            <w:webHidden/>
          </w:rPr>
          <w:fldChar w:fldCharType="begin"/>
        </w:r>
        <w:r>
          <w:rPr>
            <w:noProof/>
            <w:webHidden/>
          </w:rPr>
          <w:instrText xml:space="preserve"> PAGEREF _Toc210397319 \h </w:instrText>
        </w:r>
        <w:r>
          <w:rPr>
            <w:noProof/>
            <w:webHidden/>
          </w:rPr>
        </w:r>
        <w:r>
          <w:rPr>
            <w:noProof/>
            <w:webHidden/>
          </w:rPr>
          <w:fldChar w:fldCharType="separate"/>
        </w:r>
        <w:r w:rsidR="00832670">
          <w:rPr>
            <w:noProof/>
            <w:webHidden/>
          </w:rPr>
          <w:t>28</w:t>
        </w:r>
        <w:r>
          <w:rPr>
            <w:noProof/>
            <w:webHidden/>
          </w:rPr>
          <w:fldChar w:fldCharType="end"/>
        </w:r>
      </w:hyperlink>
    </w:p>
    <w:p w14:paraId="1EB8167C" w14:textId="7CD34DAE" w:rsidR="00E44BA2" w:rsidRDefault="00E44BA2">
      <w:pPr>
        <w:pStyle w:val="31"/>
        <w:rPr>
          <w:rFonts w:asciiTheme="minorHAnsi" w:eastAsiaTheme="minorEastAsia" w:hAnsiTheme="minorHAnsi" w:cstheme="minorBidi"/>
          <w:kern w:val="2"/>
          <w14:ligatures w14:val="standardContextual"/>
        </w:rPr>
      </w:pPr>
      <w:hyperlink w:anchor="_Toc210397320" w:history="1">
        <w:r w:rsidRPr="009C25A6">
          <w:rPr>
            <w:rStyle w:val="a3"/>
          </w:rPr>
          <w:t>Согласно проекту бюджета Социального фонда, в 2026 году более 700 тысяч россиян смогут единоразово получить пенсионные накопления. По имеющейся информации, речь идет о взносах, замороженных с 2014 года, однако получить денежные средства получится только в том случае, если их размер не превышает 440 тысяч рублей.</w:t>
        </w:r>
        <w:r>
          <w:rPr>
            <w:webHidden/>
          </w:rPr>
          <w:tab/>
        </w:r>
        <w:r>
          <w:rPr>
            <w:webHidden/>
          </w:rPr>
          <w:fldChar w:fldCharType="begin"/>
        </w:r>
        <w:r>
          <w:rPr>
            <w:webHidden/>
          </w:rPr>
          <w:instrText xml:space="preserve"> PAGEREF _Toc210397320 \h </w:instrText>
        </w:r>
        <w:r>
          <w:rPr>
            <w:webHidden/>
          </w:rPr>
        </w:r>
        <w:r>
          <w:rPr>
            <w:webHidden/>
          </w:rPr>
          <w:fldChar w:fldCharType="separate"/>
        </w:r>
        <w:r w:rsidR="00832670">
          <w:rPr>
            <w:webHidden/>
          </w:rPr>
          <w:t>28</w:t>
        </w:r>
        <w:r>
          <w:rPr>
            <w:webHidden/>
          </w:rPr>
          <w:fldChar w:fldCharType="end"/>
        </w:r>
      </w:hyperlink>
    </w:p>
    <w:p w14:paraId="17435E34" w14:textId="393D37B4"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21" w:history="1">
        <w:r w:rsidRPr="009C25A6">
          <w:rPr>
            <w:rStyle w:val="a3"/>
            <w:noProof/>
          </w:rPr>
          <w:t>Абзац, 02.10.2025, Россиянам рассказали, как получить единоразовую соцвыплату до выхода на пенсию</w:t>
        </w:r>
        <w:r>
          <w:rPr>
            <w:noProof/>
            <w:webHidden/>
          </w:rPr>
          <w:tab/>
        </w:r>
        <w:r>
          <w:rPr>
            <w:noProof/>
            <w:webHidden/>
          </w:rPr>
          <w:fldChar w:fldCharType="begin"/>
        </w:r>
        <w:r>
          <w:rPr>
            <w:noProof/>
            <w:webHidden/>
          </w:rPr>
          <w:instrText xml:space="preserve"> PAGEREF _Toc210397321 \h </w:instrText>
        </w:r>
        <w:r>
          <w:rPr>
            <w:noProof/>
            <w:webHidden/>
          </w:rPr>
        </w:r>
        <w:r>
          <w:rPr>
            <w:noProof/>
            <w:webHidden/>
          </w:rPr>
          <w:fldChar w:fldCharType="separate"/>
        </w:r>
        <w:r w:rsidR="00832670">
          <w:rPr>
            <w:noProof/>
            <w:webHidden/>
          </w:rPr>
          <w:t>29</w:t>
        </w:r>
        <w:r>
          <w:rPr>
            <w:noProof/>
            <w:webHidden/>
          </w:rPr>
          <w:fldChar w:fldCharType="end"/>
        </w:r>
      </w:hyperlink>
    </w:p>
    <w:p w14:paraId="0E81AB7D" w14:textId="0A8541E6" w:rsidR="00E44BA2" w:rsidRDefault="00E44BA2">
      <w:pPr>
        <w:pStyle w:val="31"/>
        <w:rPr>
          <w:rFonts w:asciiTheme="minorHAnsi" w:eastAsiaTheme="minorEastAsia" w:hAnsiTheme="minorHAnsi" w:cstheme="minorBidi"/>
          <w:kern w:val="2"/>
          <w14:ligatures w14:val="standardContextual"/>
        </w:rPr>
      </w:pPr>
      <w:hyperlink w:anchor="_Toc210397322" w:history="1">
        <w:r w:rsidRPr="009C25A6">
          <w:rPr>
            <w:rStyle w:val="a3"/>
          </w:rPr>
          <w:t>В 2026 году некоторые россияне смогут получить единовременную выплату до выхода на страховую пенсию. Об этом «Абзацу» рассказал финансовый аналитик кандидат экономических наук Михаил Беляев.</w:t>
        </w:r>
        <w:r>
          <w:rPr>
            <w:webHidden/>
          </w:rPr>
          <w:tab/>
        </w:r>
        <w:r>
          <w:rPr>
            <w:webHidden/>
          </w:rPr>
          <w:fldChar w:fldCharType="begin"/>
        </w:r>
        <w:r>
          <w:rPr>
            <w:webHidden/>
          </w:rPr>
          <w:instrText xml:space="preserve"> PAGEREF _Toc210397322 \h </w:instrText>
        </w:r>
        <w:r>
          <w:rPr>
            <w:webHidden/>
          </w:rPr>
        </w:r>
        <w:r>
          <w:rPr>
            <w:webHidden/>
          </w:rPr>
          <w:fldChar w:fldCharType="separate"/>
        </w:r>
        <w:r w:rsidR="00832670">
          <w:rPr>
            <w:webHidden/>
          </w:rPr>
          <w:t>29</w:t>
        </w:r>
        <w:r>
          <w:rPr>
            <w:webHidden/>
          </w:rPr>
          <w:fldChar w:fldCharType="end"/>
        </w:r>
      </w:hyperlink>
    </w:p>
    <w:p w14:paraId="1F9C8F89" w14:textId="1D88F415"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23" w:history="1">
        <w:r w:rsidRPr="009C25A6">
          <w:rPr>
            <w:rStyle w:val="a3"/>
            <w:noProof/>
          </w:rPr>
          <w:t>NEWS.ru, 02.10.2025, В России проиндексируют пенсии в 2026 году: кому, как изменятся выплаты</w:t>
        </w:r>
        <w:r>
          <w:rPr>
            <w:noProof/>
            <w:webHidden/>
          </w:rPr>
          <w:tab/>
        </w:r>
        <w:r>
          <w:rPr>
            <w:noProof/>
            <w:webHidden/>
          </w:rPr>
          <w:fldChar w:fldCharType="begin"/>
        </w:r>
        <w:r>
          <w:rPr>
            <w:noProof/>
            <w:webHidden/>
          </w:rPr>
          <w:instrText xml:space="preserve"> PAGEREF _Toc210397323 \h </w:instrText>
        </w:r>
        <w:r>
          <w:rPr>
            <w:noProof/>
            <w:webHidden/>
          </w:rPr>
        </w:r>
        <w:r>
          <w:rPr>
            <w:noProof/>
            <w:webHidden/>
          </w:rPr>
          <w:fldChar w:fldCharType="separate"/>
        </w:r>
        <w:r w:rsidR="00832670">
          <w:rPr>
            <w:noProof/>
            <w:webHidden/>
          </w:rPr>
          <w:t>30</w:t>
        </w:r>
        <w:r>
          <w:rPr>
            <w:noProof/>
            <w:webHidden/>
          </w:rPr>
          <w:fldChar w:fldCharType="end"/>
        </w:r>
      </w:hyperlink>
    </w:p>
    <w:p w14:paraId="543B4C4A" w14:textId="23F637FF" w:rsidR="00E44BA2" w:rsidRDefault="00E44BA2">
      <w:pPr>
        <w:pStyle w:val="31"/>
        <w:rPr>
          <w:rFonts w:asciiTheme="minorHAnsi" w:eastAsiaTheme="minorEastAsia" w:hAnsiTheme="minorHAnsi" w:cstheme="minorBidi"/>
          <w:kern w:val="2"/>
          <w14:ligatures w14:val="standardContextual"/>
        </w:rPr>
      </w:pPr>
      <w:hyperlink w:anchor="_Toc210397324" w:history="1">
        <w:r w:rsidRPr="009C25A6">
          <w:rPr>
            <w:rStyle w:val="a3"/>
          </w:rPr>
          <w:t>Индексация страховых пенсий в 2026 году будет проведена один раз, сообщил Минтруд. Когда это произойдет, кого затронет?</w:t>
        </w:r>
        <w:r>
          <w:rPr>
            <w:webHidden/>
          </w:rPr>
          <w:tab/>
        </w:r>
        <w:r>
          <w:rPr>
            <w:webHidden/>
          </w:rPr>
          <w:fldChar w:fldCharType="begin"/>
        </w:r>
        <w:r>
          <w:rPr>
            <w:webHidden/>
          </w:rPr>
          <w:instrText xml:space="preserve"> PAGEREF _Toc210397324 \h </w:instrText>
        </w:r>
        <w:r>
          <w:rPr>
            <w:webHidden/>
          </w:rPr>
        </w:r>
        <w:r>
          <w:rPr>
            <w:webHidden/>
          </w:rPr>
          <w:fldChar w:fldCharType="separate"/>
        </w:r>
        <w:r w:rsidR="00832670">
          <w:rPr>
            <w:webHidden/>
          </w:rPr>
          <w:t>30</w:t>
        </w:r>
        <w:r>
          <w:rPr>
            <w:webHidden/>
          </w:rPr>
          <w:fldChar w:fldCharType="end"/>
        </w:r>
      </w:hyperlink>
    </w:p>
    <w:p w14:paraId="01EAA4B4" w14:textId="1CB8DBD7"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25" w:history="1">
        <w:r w:rsidRPr="009C25A6">
          <w:rPr>
            <w:rStyle w:val="a3"/>
            <w:noProof/>
          </w:rPr>
          <w:t>NEWS.ru, 02.10.2025, Как получить средства накопительной пенсии одной выплатой в 2025 году: эксперт назвала важное условие</w:t>
        </w:r>
        <w:r>
          <w:rPr>
            <w:noProof/>
            <w:webHidden/>
          </w:rPr>
          <w:tab/>
        </w:r>
        <w:r>
          <w:rPr>
            <w:noProof/>
            <w:webHidden/>
          </w:rPr>
          <w:fldChar w:fldCharType="begin"/>
        </w:r>
        <w:r>
          <w:rPr>
            <w:noProof/>
            <w:webHidden/>
          </w:rPr>
          <w:instrText xml:space="preserve"> PAGEREF _Toc210397325 \h </w:instrText>
        </w:r>
        <w:r>
          <w:rPr>
            <w:noProof/>
            <w:webHidden/>
          </w:rPr>
        </w:r>
        <w:r>
          <w:rPr>
            <w:noProof/>
            <w:webHidden/>
          </w:rPr>
          <w:fldChar w:fldCharType="separate"/>
        </w:r>
        <w:r w:rsidR="00832670">
          <w:rPr>
            <w:noProof/>
            <w:webHidden/>
          </w:rPr>
          <w:t>31</w:t>
        </w:r>
        <w:r>
          <w:rPr>
            <w:noProof/>
            <w:webHidden/>
          </w:rPr>
          <w:fldChar w:fldCharType="end"/>
        </w:r>
      </w:hyperlink>
    </w:p>
    <w:p w14:paraId="21BD3D7F" w14:textId="132EE086" w:rsidR="00E44BA2" w:rsidRDefault="00E44BA2">
      <w:pPr>
        <w:pStyle w:val="31"/>
        <w:rPr>
          <w:rFonts w:asciiTheme="minorHAnsi" w:eastAsiaTheme="minorEastAsia" w:hAnsiTheme="minorHAnsi" w:cstheme="minorBidi"/>
          <w:kern w:val="2"/>
          <w14:ligatures w14:val="standardContextual"/>
        </w:rPr>
      </w:pPr>
      <w:hyperlink w:anchor="_Toc210397326" w:history="1">
        <w:r w:rsidRPr="009C25A6">
          <w:rPr>
            <w:rStyle w:val="a3"/>
          </w:rPr>
          <w:t>Накопительную часть пенсии можно получить единоразовой выплатой, напомнила NEWS.ru профессор кафедры государственных и муниципальных финансов РЭУ им. Г. В. Плеханова Юлия Финогенова. По ее словам, деньги выплатят единовременно в том случае, если ежемесячная выплата накопительной пенсии на момент расчета меньше 10% прожиточного минимума пенсионера в России.</w:t>
        </w:r>
        <w:r>
          <w:rPr>
            <w:webHidden/>
          </w:rPr>
          <w:tab/>
        </w:r>
        <w:r>
          <w:rPr>
            <w:webHidden/>
          </w:rPr>
          <w:fldChar w:fldCharType="begin"/>
        </w:r>
        <w:r>
          <w:rPr>
            <w:webHidden/>
          </w:rPr>
          <w:instrText xml:space="preserve"> PAGEREF _Toc210397326 \h </w:instrText>
        </w:r>
        <w:r>
          <w:rPr>
            <w:webHidden/>
          </w:rPr>
        </w:r>
        <w:r>
          <w:rPr>
            <w:webHidden/>
          </w:rPr>
          <w:fldChar w:fldCharType="separate"/>
        </w:r>
        <w:r w:rsidR="00832670">
          <w:rPr>
            <w:webHidden/>
          </w:rPr>
          <w:t>31</w:t>
        </w:r>
        <w:r>
          <w:rPr>
            <w:webHidden/>
          </w:rPr>
          <w:fldChar w:fldCharType="end"/>
        </w:r>
      </w:hyperlink>
    </w:p>
    <w:p w14:paraId="73ECFC24" w14:textId="229F2CC0"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27" w:history="1">
        <w:r w:rsidRPr="009C25A6">
          <w:rPr>
            <w:rStyle w:val="a3"/>
            <w:noProof/>
          </w:rPr>
          <w:t>NEWS.ru, 02.10.2025, До 440 тысяч рублей на руки - и сразу! Как разом забрать пенсионные накопления, куда обращаться - простая инструкция</w:t>
        </w:r>
        <w:r>
          <w:rPr>
            <w:noProof/>
            <w:webHidden/>
          </w:rPr>
          <w:tab/>
        </w:r>
        <w:r>
          <w:rPr>
            <w:noProof/>
            <w:webHidden/>
          </w:rPr>
          <w:fldChar w:fldCharType="begin"/>
        </w:r>
        <w:r>
          <w:rPr>
            <w:noProof/>
            <w:webHidden/>
          </w:rPr>
          <w:instrText xml:space="preserve"> PAGEREF _Toc210397327 \h </w:instrText>
        </w:r>
        <w:r>
          <w:rPr>
            <w:noProof/>
            <w:webHidden/>
          </w:rPr>
        </w:r>
        <w:r>
          <w:rPr>
            <w:noProof/>
            <w:webHidden/>
          </w:rPr>
          <w:fldChar w:fldCharType="separate"/>
        </w:r>
        <w:r w:rsidR="00832670">
          <w:rPr>
            <w:noProof/>
            <w:webHidden/>
          </w:rPr>
          <w:t>31</w:t>
        </w:r>
        <w:r>
          <w:rPr>
            <w:noProof/>
            <w:webHidden/>
          </w:rPr>
          <w:fldChar w:fldCharType="end"/>
        </w:r>
      </w:hyperlink>
    </w:p>
    <w:p w14:paraId="6591DB1A" w14:textId="2CB68883" w:rsidR="00E44BA2" w:rsidRDefault="00E44BA2">
      <w:pPr>
        <w:pStyle w:val="31"/>
        <w:rPr>
          <w:rFonts w:asciiTheme="minorHAnsi" w:eastAsiaTheme="minorEastAsia" w:hAnsiTheme="minorHAnsi" w:cstheme="minorBidi"/>
          <w:kern w:val="2"/>
          <w14:ligatures w14:val="standardContextual"/>
        </w:rPr>
      </w:pPr>
      <w:hyperlink w:anchor="_Toc210397328" w:history="1">
        <w:r w:rsidRPr="009C25A6">
          <w:rPr>
            <w:rStyle w:val="a3"/>
          </w:rPr>
          <w:t>В 2026 году более 700 тысяч россиян смогут разом забрать свои пенсионные накопления, замороженные с 2014-го. Речь идет о накопительной части пенсии, которую в отличие от фиксированной (базовой) и страховой можно оформить единоразовой выплатой. NEWS.ru рассказывает, как как это сделать и сколько в итоге можно получить денег.</w:t>
        </w:r>
        <w:r>
          <w:rPr>
            <w:webHidden/>
          </w:rPr>
          <w:tab/>
        </w:r>
        <w:r>
          <w:rPr>
            <w:webHidden/>
          </w:rPr>
          <w:fldChar w:fldCharType="begin"/>
        </w:r>
        <w:r>
          <w:rPr>
            <w:webHidden/>
          </w:rPr>
          <w:instrText xml:space="preserve"> PAGEREF _Toc210397328 \h </w:instrText>
        </w:r>
        <w:r>
          <w:rPr>
            <w:webHidden/>
          </w:rPr>
        </w:r>
        <w:r>
          <w:rPr>
            <w:webHidden/>
          </w:rPr>
          <w:fldChar w:fldCharType="separate"/>
        </w:r>
        <w:r w:rsidR="00832670">
          <w:rPr>
            <w:webHidden/>
          </w:rPr>
          <w:t>31</w:t>
        </w:r>
        <w:r>
          <w:rPr>
            <w:webHidden/>
          </w:rPr>
          <w:fldChar w:fldCharType="end"/>
        </w:r>
      </w:hyperlink>
    </w:p>
    <w:p w14:paraId="278F4F2F" w14:textId="1CAE529A"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29" w:history="1">
        <w:r w:rsidRPr="009C25A6">
          <w:rPr>
            <w:rStyle w:val="a3"/>
            <w:noProof/>
          </w:rPr>
          <w:t>Карл Маркс, 02.10.2025, Экономист Балынин оценил число получателей накопительных пенсий в России в 2025 году</w:t>
        </w:r>
        <w:r>
          <w:rPr>
            <w:noProof/>
            <w:webHidden/>
          </w:rPr>
          <w:tab/>
        </w:r>
        <w:r>
          <w:rPr>
            <w:noProof/>
            <w:webHidden/>
          </w:rPr>
          <w:fldChar w:fldCharType="begin"/>
        </w:r>
        <w:r>
          <w:rPr>
            <w:noProof/>
            <w:webHidden/>
          </w:rPr>
          <w:instrText xml:space="preserve"> PAGEREF _Toc210397329 \h </w:instrText>
        </w:r>
        <w:r>
          <w:rPr>
            <w:noProof/>
            <w:webHidden/>
          </w:rPr>
        </w:r>
        <w:r>
          <w:rPr>
            <w:noProof/>
            <w:webHidden/>
          </w:rPr>
          <w:fldChar w:fldCharType="separate"/>
        </w:r>
        <w:r w:rsidR="00832670">
          <w:rPr>
            <w:noProof/>
            <w:webHidden/>
          </w:rPr>
          <w:t>34</w:t>
        </w:r>
        <w:r>
          <w:rPr>
            <w:noProof/>
            <w:webHidden/>
          </w:rPr>
          <w:fldChar w:fldCharType="end"/>
        </w:r>
      </w:hyperlink>
    </w:p>
    <w:p w14:paraId="3FDD96A4" w14:textId="2F788698" w:rsidR="00E44BA2" w:rsidRDefault="00E44BA2">
      <w:pPr>
        <w:pStyle w:val="31"/>
        <w:rPr>
          <w:rFonts w:asciiTheme="minorHAnsi" w:eastAsiaTheme="minorEastAsia" w:hAnsiTheme="minorHAnsi" w:cstheme="minorBidi"/>
          <w:kern w:val="2"/>
          <w14:ligatures w14:val="standardContextual"/>
        </w:rPr>
      </w:pPr>
      <w:hyperlink w:anchor="_Toc210397330" w:history="1">
        <w:r w:rsidRPr="009C25A6">
          <w:rPr>
            <w:rStyle w:val="a3"/>
          </w:rPr>
          <w:t>В 2025 году свыше 356 тысяч россиян станут получателями пенсионных накоплений. Такой прогноз представил эксперт Финансового университета при Правительстве РФ Игорь Балынин.</w:t>
        </w:r>
        <w:r>
          <w:rPr>
            <w:webHidden/>
          </w:rPr>
          <w:tab/>
        </w:r>
        <w:r>
          <w:rPr>
            <w:webHidden/>
          </w:rPr>
          <w:fldChar w:fldCharType="begin"/>
        </w:r>
        <w:r>
          <w:rPr>
            <w:webHidden/>
          </w:rPr>
          <w:instrText xml:space="preserve"> PAGEREF _Toc210397330 \h </w:instrText>
        </w:r>
        <w:r>
          <w:rPr>
            <w:webHidden/>
          </w:rPr>
        </w:r>
        <w:r>
          <w:rPr>
            <w:webHidden/>
          </w:rPr>
          <w:fldChar w:fldCharType="separate"/>
        </w:r>
        <w:r w:rsidR="00832670">
          <w:rPr>
            <w:webHidden/>
          </w:rPr>
          <w:t>34</w:t>
        </w:r>
        <w:r>
          <w:rPr>
            <w:webHidden/>
          </w:rPr>
          <w:fldChar w:fldCharType="end"/>
        </w:r>
      </w:hyperlink>
    </w:p>
    <w:p w14:paraId="32E8DFE1" w14:textId="779EB059"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31" w:history="1">
        <w:r w:rsidRPr="009C25A6">
          <w:rPr>
            <w:rStyle w:val="a3"/>
            <w:noProof/>
          </w:rPr>
          <w:t>PRIMPRESS, 02.10.2025, Подписан официальный указ. Пенсионерам решили выплатить один раз по 30 000 рублей</w:t>
        </w:r>
        <w:r>
          <w:rPr>
            <w:noProof/>
            <w:webHidden/>
          </w:rPr>
          <w:tab/>
        </w:r>
        <w:r>
          <w:rPr>
            <w:noProof/>
            <w:webHidden/>
          </w:rPr>
          <w:fldChar w:fldCharType="begin"/>
        </w:r>
        <w:r>
          <w:rPr>
            <w:noProof/>
            <w:webHidden/>
          </w:rPr>
          <w:instrText xml:space="preserve"> PAGEREF _Toc210397331 \h </w:instrText>
        </w:r>
        <w:r>
          <w:rPr>
            <w:noProof/>
            <w:webHidden/>
          </w:rPr>
        </w:r>
        <w:r>
          <w:rPr>
            <w:noProof/>
            <w:webHidden/>
          </w:rPr>
          <w:fldChar w:fldCharType="separate"/>
        </w:r>
        <w:r w:rsidR="00832670">
          <w:rPr>
            <w:noProof/>
            <w:webHidden/>
          </w:rPr>
          <w:t>35</w:t>
        </w:r>
        <w:r>
          <w:rPr>
            <w:noProof/>
            <w:webHidden/>
          </w:rPr>
          <w:fldChar w:fldCharType="end"/>
        </w:r>
      </w:hyperlink>
    </w:p>
    <w:p w14:paraId="2AE18D76" w14:textId="3E6C599F" w:rsidR="00E44BA2" w:rsidRDefault="00E44BA2">
      <w:pPr>
        <w:pStyle w:val="31"/>
        <w:rPr>
          <w:rFonts w:asciiTheme="minorHAnsi" w:eastAsiaTheme="minorEastAsia" w:hAnsiTheme="minorHAnsi" w:cstheme="minorBidi"/>
          <w:kern w:val="2"/>
          <w14:ligatures w14:val="standardContextual"/>
        </w:rPr>
      </w:pPr>
      <w:hyperlink w:anchor="_Toc210397332" w:history="1">
        <w:r w:rsidRPr="009C25A6">
          <w:rPr>
            <w:rStyle w:val="a3"/>
          </w:rPr>
          <w:t>Разовую выплату в размере 30 тысяч рублей пообещали пенсионерам. При этом в некоторых случаях сумма может быть еще выше. Но перечислять деньги будут только в следующем году, сообщает PRIMPRESS.</w:t>
        </w:r>
        <w:r>
          <w:rPr>
            <w:webHidden/>
          </w:rPr>
          <w:tab/>
        </w:r>
        <w:r>
          <w:rPr>
            <w:webHidden/>
          </w:rPr>
          <w:fldChar w:fldCharType="begin"/>
        </w:r>
        <w:r>
          <w:rPr>
            <w:webHidden/>
          </w:rPr>
          <w:instrText xml:space="preserve"> PAGEREF _Toc210397332 \h </w:instrText>
        </w:r>
        <w:r>
          <w:rPr>
            <w:webHidden/>
          </w:rPr>
        </w:r>
        <w:r>
          <w:rPr>
            <w:webHidden/>
          </w:rPr>
          <w:fldChar w:fldCharType="separate"/>
        </w:r>
        <w:r w:rsidR="00832670">
          <w:rPr>
            <w:webHidden/>
          </w:rPr>
          <w:t>35</w:t>
        </w:r>
        <w:r>
          <w:rPr>
            <w:webHidden/>
          </w:rPr>
          <w:fldChar w:fldCharType="end"/>
        </w:r>
      </w:hyperlink>
    </w:p>
    <w:p w14:paraId="29FCAFBA" w14:textId="521F31C7"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33" w:history="1">
        <w:r w:rsidRPr="009C25A6">
          <w:rPr>
            <w:rStyle w:val="a3"/>
            <w:noProof/>
          </w:rPr>
          <w:t>PRIMPRESS, 02.10.2025, Издан новый указ. Пенсионеров, у которых накоплен стаж с 1991 по 1996 год, ждет сюрприз</w:t>
        </w:r>
        <w:r>
          <w:rPr>
            <w:noProof/>
            <w:webHidden/>
          </w:rPr>
          <w:tab/>
        </w:r>
        <w:r>
          <w:rPr>
            <w:noProof/>
            <w:webHidden/>
          </w:rPr>
          <w:fldChar w:fldCharType="begin"/>
        </w:r>
        <w:r>
          <w:rPr>
            <w:noProof/>
            <w:webHidden/>
          </w:rPr>
          <w:instrText xml:space="preserve"> PAGEREF _Toc210397333 \h </w:instrText>
        </w:r>
        <w:r>
          <w:rPr>
            <w:noProof/>
            <w:webHidden/>
          </w:rPr>
        </w:r>
        <w:r>
          <w:rPr>
            <w:noProof/>
            <w:webHidden/>
          </w:rPr>
          <w:fldChar w:fldCharType="separate"/>
        </w:r>
        <w:r w:rsidR="00832670">
          <w:rPr>
            <w:noProof/>
            <w:webHidden/>
          </w:rPr>
          <w:t>36</w:t>
        </w:r>
        <w:r>
          <w:rPr>
            <w:noProof/>
            <w:webHidden/>
          </w:rPr>
          <w:fldChar w:fldCharType="end"/>
        </w:r>
      </w:hyperlink>
    </w:p>
    <w:p w14:paraId="5DEE2D76" w14:textId="629C1E4D" w:rsidR="00E44BA2" w:rsidRDefault="00E44BA2">
      <w:pPr>
        <w:pStyle w:val="31"/>
        <w:rPr>
          <w:rFonts w:asciiTheme="minorHAnsi" w:eastAsiaTheme="minorEastAsia" w:hAnsiTheme="minorHAnsi" w:cstheme="minorBidi"/>
          <w:kern w:val="2"/>
          <w14:ligatures w14:val="standardContextual"/>
        </w:rPr>
      </w:pPr>
      <w:hyperlink w:anchor="_Toc210397334" w:history="1">
        <w:r w:rsidRPr="009C25A6">
          <w:rPr>
            <w:rStyle w:val="a3"/>
          </w:rPr>
          <w:t>Пенсионеров обрадовали важным изменением, которое коснется тех, у кого накоплен стаж работы с 1991 по 1996 годы. Для таких людей появится новая возможность, и суды уже заняли четкую позицию на этот счет, сообщает PRIMPRESS.</w:t>
        </w:r>
        <w:r>
          <w:rPr>
            <w:webHidden/>
          </w:rPr>
          <w:tab/>
        </w:r>
        <w:r>
          <w:rPr>
            <w:webHidden/>
          </w:rPr>
          <w:fldChar w:fldCharType="begin"/>
        </w:r>
        <w:r>
          <w:rPr>
            <w:webHidden/>
          </w:rPr>
          <w:instrText xml:space="preserve"> PAGEREF _Toc210397334 \h </w:instrText>
        </w:r>
        <w:r>
          <w:rPr>
            <w:webHidden/>
          </w:rPr>
        </w:r>
        <w:r>
          <w:rPr>
            <w:webHidden/>
          </w:rPr>
          <w:fldChar w:fldCharType="separate"/>
        </w:r>
        <w:r w:rsidR="00832670">
          <w:rPr>
            <w:webHidden/>
          </w:rPr>
          <w:t>36</w:t>
        </w:r>
        <w:r>
          <w:rPr>
            <w:webHidden/>
          </w:rPr>
          <w:fldChar w:fldCharType="end"/>
        </w:r>
      </w:hyperlink>
    </w:p>
    <w:p w14:paraId="1552FF3B" w14:textId="271C6C91"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35" w:history="1">
        <w:r w:rsidRPr="009C25A6">
          <w:rPr>
            <w:rStyle w:val="a3"/>
            <w:noProof/>
          </w:rPr>
          <w:t>PRIMPRESS, 02.10.2025, Из пенсии в октябре вычтут 5790 рублей. Пенсионеров предупредили о важном нововведении</w:t>
        </w:r>
        <w:r>
          <w:rPr>
            <w:noProof/>
            <w:webHidden/>
          </w:rPr>
          <w:tab/>
        </w:r>
        <w:r>
          <w:rPr>
            <w:noProof/>
            <w:webHidden/>
          </w:rPr>
          <w:fldChar w:fldCharType="begin"/>
        </w:r>
        <w:r>
          <w:rPr>
            <w:noProof/>
            <w:webHidden/>
          </w:rPr>
          <w:instrText xml:space="preserve"> PAGEREF _Toc210397335 \h </w:instrText>
        </w:r>
        <w:r>
          <w:rPr>
            <w:noProof/>
            <w:webHidden/>
          </w:rPr>
        </w:r>
        <w:r>
          <w:rPr>
            <w:noProof/>
            <w:webHidden/>
          </w:rPr>
          <w:fldChar w:fldCharType="separate"/>
        </w:r>
        <w:r w:rsidR="00832670">
          <w:rPr>
            <w:noProof/>
            <w:webHidden/>
          </w:rPr>
          <w:t>36</w:t>
        </w:r>
        <w:r>
          <w:rPr>
            <w:noProof/>
            <w:webHidden/>
          </w:rPr>
          <w:fldChar w:fldCharType="end"/>
        </w:r>
      </w:hyperlink>
    </w:p>
    <w:p w14:paraId="2C163B79" w14:textId="5A4E30CF" w:rsidR="00E44BA2" w:rsidRDefault="00E44BA2">
      <w:pPr>
        <w:pStyle w:val="31"/>
        <w:rPr>
          <w:rFonts w:asciiTheme="minorHAnsi" w:eastAsiaTheme="minorEastAsia" w:hAnsiTheme="minorHAnsi" w:cstheme="minorBidi"/>
          <w:kern w:val="2"/>
          <w14:ligatures w14:val="standardContextual"/>
        </w:rPr>
      </w:pPr>
      <w:hyperlink w:anchor="_Toc210397336" w:history="1">
        <w:r w:rsidRPr="009C25A6">
          <w:rPr>
            <w:rStyle w:val="a3"/>
          </w:rPr>
          <w:t>Пенсионеров предупредили о том, что в октябре из пенсии могут вычесть определенную сумму. В среднем это может составить около 6 тысяч рублей, которые будут списаны автоматически, сообщает PRIMPRESS.</w:t>
        </w:r>
        <w:r>
          <w:rPr>
            <w:webHidden/>
          </w:rPr>
          <w:tab/>
        </w:r>
        <w:r>
          <w:rPr>
            <w:webHidden/>
          </w:rPr>
          <w:fldChar w:fldCharType="begin"/>
        </w:r>
        <w:r>
          <w:rPr>
            <w:webHidden/>
          </w:rPr>
          <w:instrText xml:space="preserve"> PAGEREF _Toc210397336 \h </w:instrText>
        </w:r>
        <w:r>
          <w:rPr>
            <w:webHidden/>
          </w:rPr>
        </w:r>
        <w:r>
          <w:rPr>
            <w:webHidden/>
          </w:rPr>
          <w:fldChar w:fldCharType="separate"/>
        </w:r>
        <w:r w:rsidR="00832670">
          <w:rPr>
            <w:webHidden/>
          </w:rPr>
          <w:t>36</w:t>
        </w:r>
        <w:r>
          <w:rPr>
            <w:webHidden/>
          </w:rPr>
          <w:fldChar w:fldCharType="end"/>
        </w:r>
      </w:hyperlink>
    </w:p>
    <w:p w14:paraId="6BF45DE8" w14:textId="710280BD"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37" w:history="1">
        <w:r w:rsidRPr="009C25A6">
          <w:rPr>
            <w:rStyle w:val="a3"/>
            <w:noProof/>
          </w:rPr>
          <w:t>Блокнот, 01.10.2025, «Доживем до 120»: вице-премьер Голикова предсказала россиянам долгую жизнь, в этом увидели намек на позднюю пенсию</w:t>
        </w:r>
        <w:r>
          <w:rPr>
            <w:noProof/>
            <w:webHidden/>
          </w:rPr>
          <w:tab/>
        </w:r>
        <w:r>
          <w:rPr>
            <w:noProof/>
            <w:webHidden/>
          </w:rPr>
          <w:fldChar w:fldCharType="begin"/>
        </w:r>
        <w:r>
          <w:rPr>
            <w:noProof/>
            <w:webHidden/>
          </w:rPr>
          <w:instrText xml:space="preserve"> PAGEREF _Toc210397337 \h </w:instrText>
        </w:r>
        <w:r>
          <w:rPr>
            <w:noProof/>
            <w:webHidden/>
          </w:rPr>
        </w:r>
        <w:r>
          <w:rPr>
            <w:noProof/>
            <w:webHidden/>
          </w:rPr>
          <w:fldChar w:fldCharType="separate"/>
        </w:r>
        <w:r w:rsidR="00832670">
          <w:rPr>
            <w:noProof/>
            <w:webHidden/>
          </w:rPr>
          <w:t>37</w:t>
        </w:r>
        <w:r>
          <w:rPr>
            <w:noProof/>
            <w:webHidden/>
          </w:rPr>
          <w:fldChar w:fldCharType="end"/>
        </w:r>
      </w:hyperlink>
    </w:p>
    <w:p w14:paraId="18C37C07" w14:textId="2BA5BE8F" w:rsidR="00E44BA2" w:rsidRDefault="00E44BA2">
      <w:pPr>
        <w:pStyle w:val="31"/>
        <w:rPr>
          <w:rFonts w:asciiTheme="minorHAnsi" w:eastAsiaTheme="minorEastAsia" w:hAnsiTheme="minorHAnsi" w:cstheme="minorBidi"/>
          <w:kern w:val="2"/>
          <w14:ligatures w14:val="standardContextual"/>
        </w:rPr>
      </w:pPr>
      <w:hyperlink w:anchor="_Toc210397338" w:history="1">
        <w:r w:rsidRPr="009C25A6">
          <w:rPr>
            <w:rStyle w:val="a3"/>
          </w:rPr>
          <w:t>Татьяна Голикова, вице-премьер правительства РФ, рассказала о том, что многие россияне смогут дожить до 100 или даже 120 лет. Власть собирается активно работать в этом направлении.</w:t>
        </w:r>
        <w:r>
          <w:rPr>
            <w:webHidden/>
          </w:rPr>
          <w:tab/>
        </w:r>
        <w:r>
          <w:rPr>
            <w:webHidden/>
          </w:rPr>
          <w:fldChar w:fldCharType="begin"/>
        </w:r>
        <w:r>
          <w:rPr>
            <w:webHidden/>
          </w:rPr>
          <w:instrText xml:space="preserve"> PAGEREF _Toc210397338 \h </w:instrText>
        </w:r>
        <w:r>
          <w:rPr>
            <w:webHidden/>
          </w:rPr>
        </w:r>
        <w:r>
          <w:rPr>
            <w:webHidden/>
          </w:rPr>
          <w:fldChar w:fldCharType="separate"/>
        </w:r>
        <w:r w:rsidR="00832670">
          <w:rPr>
            <w:webHidden/>
          </w:rPr>
          <w:t>37</w:t>
        </w:r>
        <w:r>
          <w:rPr>
            <w:webHidden/>
          </w:rPr>
          <w:fldChar w:fldCharType="end"/>
        </w:r>
      </w:hyperlink>
    </w:p>
    <w:p w14:paraId="1E79DE01" w14:textId="6E0D5888"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39" w:history="1">
        <w:r w:rsidRPr="009C25A6">
          <w:rPr>
            <w:rStyle w:val="a3"/>
            <w:noProof/>
          </w:rPr>
          <w:t>The HRD, 02.10.2025, Исследование: более 80% российских пенсионеров планируют или уже продолжают работать</w:t>
        </w:r>
        <w:r>
          <w:rPr>
            <w:noProof/>
            <w:webHidden/>
          </w:rPr>
          <w:tab/>
        </w:r>
        <w:r>
          <w:rPr>
            <w:noProof/>
            <w:webHidden/>
          </w:rPr>
          <w:fldChar w:fldCharType="begin"/>
        </w:r>
        <w:r>
          <w:rPr>
            <w:noProof/>
            <w:webHidden/>
          </w:rPr>
          <w:instrText xml:space="preserve"> PAGEREF _Toc210397339 \h </w:instrText>
        </w:r>
        <w:r>
          <w:rPr>
            <w:noProof/>
            <w:webHidden/>
          </w:rPr>
        </w:r>
        <w:r>
          <w:rPr>
            <w:noProof/>
            <w:webHidden/>
          </w:rPr>
          <w:fldChar w:fldCharType="separate"/>
        </w:r>
        <w:r w:rsidR="00832670">
          <w:rPr>
            <w:noProof/>
            <w:webHidden/>
          </w:rPr>
          <w:t>38</w:t>
        </w:r>
        <w:r>
          <w:rPr>
            <w:noProof/>
            <w:webHidden/>
          </w:rPr>
          <w:fldChar w:fldCharType="end"/>
        </w:r>
      </w:hyperlink>
    </w:p>
    <w:p w14:paraId="44468E73" w14:textId="52E08114" w:rsidR="00E44BA2" w:rsidRDefault="00E44BA2">
      <w:pPr>
        <w:pStyle w:val="31"/>
        <w:rPr>
          <w:rFonts w:asciiTheme="minorHAnsi" w:eastAsiaTheme="minorEastAsia" w:hAnsiTheme="minorHAnsi" w:cstheme="minorBidi"/>
          <w:kern w:val="2"/>
          <w14:ligatures w14:val="standardContextual"/>
        </w:rPr>
      </w:pPr>
      <w:hyperlink w:anchor="_Toc210397340" w:history="1">
        <w:r w:rsidRPr="009C25A6">
          <w:rPr>
            <w:rStyle w:val="a3"/>
          </w:rPr>
          <w:t>Новые данные исследования, приуроченного ко Дню пенсионера, показывают, что большинство россиян не планируют прекращать трудовую деятельность после выхода на пенсию. При этом соискатели старшего возраста сталкиваются с системными барьерами, главный из которых - эйджизм. По данным hh.ru.</w:t>
        </w:r>
        <w:r>
          <w:rPr>
            <w:webHidden/>
          </w:rPr>
          <w:tab/>
        </w:r>
        <w:r>
          <w:rPr>
            <w:webHidden/>
          </w:rPr>
          <w:fldChar w:fldCharType="begin"/>
        </w:r>
        <w:r>
          <w:rPr>
            <w:webHidden/>
          </w:rPr>
          <w:instrText xml:space="preserve"> PAGEREF _Toc210397340 \h </w:instrText>
        </w:r>
        <w:r>
          <w:rPr>
            <w:webHidden/>
          </w:rPr>
        </w:r>
        <w:r>
          <w:rPr>
            <w:webHidden/>
          </w:rPr>
          <w:fldChar w:fldCharType="separate"/>
        </w:r>
        <w:r w:rsidR="00832670">
          <w:rPr>
            <w:webHidden/>
          </w:rPr>
          <w:t>38</w:t>
        </w:r>
        <w:r>
          <w:rPr>
            <w:webHidden/>
          </w:rPr>
          <w:fldChar w:fldCharType="end"/>
        </w:r>
      </w:hyperlink>
    </w:p>
    <w:p w14:paraId="61D3B38F" w14:textId="5CA4834C" w:rsidR="00E44BA2" w:rsidRDefault="00E44BA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397341" w:history="1">
        <w:r w:rsidRPr="009C25A6">
          <w:rPr>
            <w:rStyle w:val="a3"/>
            <w:noProof/>
          </w:rPr>
          <w:t>НОВОСТИ МАКРОЭКОНОМИКИ</w:t>
        </w:r>
        <w:r>
          <w:rPr>
            <w:noProof/>
            <w:webHidden/>
          </w:rPr>
          <w:tab/>
        </w:r>
        <w:r>
          <w:rPr>
            <w:noProof/>
            <w:webHidden/>
          </w:rPr>
          <w:fldChar w:fldCharType="begin"/>
        </w:r>
        <w:r>
          <w:rPr>
            <w:noProof/>
            <w:webHidden/>
          </w:rPr>
          <w:instrText xml:space="preserve"> PAGEREF _Toc210397341 \h </w:instrText>
        </w:r>
        <w:r>
          <w:rPr>
            <w:noProof/>
            <w:webHidden/>
          </w:rPr>
        </w:r>
        <w:r>
          <w:rPr>
            <w:noProof/>
            <w:webHidden/>
          </w:rPr>
          <w:fldChar w:fldCharType="separate"/>
        </w:r>
        <w:r w:rsidR="00832670">
          <w:rPr>
            <w:noProof/>
            <w:webHidden/>
          </w:rPr>
          <w:t>40</w:t>
        </w:r>
        <w:r>
          <w:rPr>
            <w:noProof/>
            <w:webHidden/>
          </w:rPr>
          <w:fldChar w:fldCharType="end"/>
        </w:r>
      </w:hyperlink>
    </w:p>
    <w:p w14:paraId="119C505D" w14:textId="7A49780B"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42" w:history="1">
        <w:r w:rsidRPr="009C25A6">
          <w:rPr>
            <w:rStyle w:val="a3"/>
            <w:noProof/>
          </w:rPr>
          <w:t>Коммерсантъ, 03.10.2025, Между дефицитом и профицитом</w:t>
        </w:r>
        <w:r>
          <w:rPr>
            <w:noProof/>
            <w:webHidden/>
          </w:rPr>
          <w:tab/>
        </w:r>
        <w:r>
          <w:rPr>
            <w:noProof/>
            <w:webHidden/>
          </w:rPr>
          <w:fldChar w:fldCharType="begin"/>
        </w:r>
        <w:r>
          <w:rPr>
            <w:noProof/>
            <w:webHidden/>
          </w:rPr>
          <w:instrText xml:space="preserve"> PAGEREF _Toc210397342 \h </w:instrText>
        </w:r>
        <w:r>
          <w:rPr>
            <w:noProof/>
            <w:webHidden/>
          </w:rPr>
        </w:r>
        <w:r>
          <w:rPr>
            <w:noProof/>
            <w:webHidden/>
          </w:rPr>
          <w:fldChar w:fldCharType="separate"/>
        </w:r>
        <w:r w:rsidR="00832670">
          <w:rPr>
            <w:noProof/>
            <w:webHidden/>
          </w:rPr>
          <w:t>40</w:t>
        </w:r>
        <w:r>
          <w:rPr>
            <w:noProof/>
            <w:webHidden/>
          </w:rPr>
          <w:fldChar w:fldCharType="end"/>
        </w:r>
      </w:hyperlink>
    </w:p>
    <w:p w14:paraId="34C3CA57" w14:textId="62413FA7" w:rsidR="00E44BA2" w:rsidRDefault="00E44BA2">
      <w:pPr>
        <w:pStyle w:val="31"/>
        <w:rPr>
          <w:rFonts w:asciiTheme="minorHAnsi" w:eastAsiaTheme="minorEastAsia" w:hAnsiTheme="minorHAnsi" w:cstheme="minorBidi"/>
          <w:kern w:val="2"/>
          <w14:ligatures w14:val="standardContextual"/>
        </w:rPr>
      </w:pPr>
      <w:hyperlink w:anchor="_Toc210397343" w:history="1">
        <w:r w:rsidRPr="009C25A6">
          <w:rPr>
            <w:rStyle w:val="a3"/>
          </w:rPr>
          <w:t>В 2026–2028 годах бюджет Социального фонда впервые станет профицитным прежде всего за счет существенного прироста номинальных зарплат в 2023–2024 годах, с которых работодатели уплачивают страховые взносы. Баланс второго внебюджетного фонда — обязательного медицинского страхования, напротив, сведен с дефицитом на весь трехлетний период его исполнения.</w:t>
        </w:r>
        <w:r>
          <w:rPr>
            <w:webHidden/>
          </w:rPr>
          <w:tab/>
        </w:r>
        <w:r>
          <w:rPr>
            <w:webHidden/>
          </w:rPr>
          <w:fldChar w:fldCharType="begin"/>
        </w:r>
        <w:r>
          <w:rPr>
            <w:webHidden/>
          </w:rPr>
          <w:instrText xml:space="preserve"> PAGEREF _Toc210397343 \h </w:instrText>
        </w:r>
        <w:r>
          <w:rPr>
            <w:webHidden/>
          </w:rPr>
        </w:r>
        <w:r>
          <w:rPr>
            <w:webHidden/>
          </w:rPr>
          <w:fldChar w:fldCharType="separate"/>
        </w:r>
        <w:r w:rsidR="00832670">
          <w:rPr>
            <w:webHidden/>
          </w:rPr>
          <w:t>40</w:t>
        </w:r>
        <w:r>
          <w:rPr>
            <w:webHidden/>
          </w:rPr>
          <w:fldChar w:fldCharType="end"/>
        </w:r>
      </w:hyperlink>
    </w:p>
    <w:p w14:paraId="56363B2E" w14:textId="6CC876E4"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44" w:history="1">
        <w:r w:rsidRPr="009C25A6">
          <w:rPr>
            <w:rStyle w:val="a3"/>
            <w:noProof/>
          </w:rPr>
          <w:t>Парламентская газета, 03.10.2025, МРОТ поднимут до 27 тысяч рублей, пенсии проиндексируют на 7,6 процента</w:t>
        </w:r>
        <w:r>
          <w:rPr>
            <w:noProof/>
            <w:webHidden/>
          </w:rPr>
          <w:tab/>
        </w:r>
        <w:r>
          <w:rPr>
            <w:noProof/>
            <w:webHidden/>
          </w:rPr>
          <w:fldChar w:fldCharType="begin"/>
        </w:r>
        <w:r>
          <w:rPr>
            <w:noProof/>
            <w:webHidden/>
          </w:rPr>
          <w:instrText xml:space="preserve"> PAGEREF _Toc210397344 \h </w:instrText>
        </w:r>
        <w:r>
          <w:rPr>
            <w:noProof/>
            <w:webHidden/>
          </w:rPr>
        </w:r>
        <w:r>
          <w:rPr>
            <w:noProof/>
            <w:webHidden/>
          </w:rPr>
          <w:fldChar w:fldCharType="separate"/>
        </w:r>
        <w:r w:rsidR="00832670">
          <w:rPr>
            <w:noProof/>
            <w:webHidden/>
          </w:rPr>
          <w:t>41</w:t>
        </w:r>
        <w:r>
          <w:rPr>
            <w:noProof/>
            <w:webHidden/>
          </w:rPr>
          <w:fldChar w:fldCharType="end"/>
        </w:r>
      </w:hyperlink>
    </w:p>
    <w:p w14:paraId="798929CD" w14:textId="6BD66384" w:rsidR="00E44BA2" w:rsidRDefault="00E44BA2">
      <w:pPr>
        <w:pStyle w:val="31"/>
        <w:rPr>
          <w:rFonts w:asciiTheme="minorHAnsi" w:eastAsiaTheme="minorEastAsia" w:hAnsiTheme="minorHAnsi" w:cstheme="minorBidi"/>
          <w:kern w:val="2"/>
          <w14:ligatures w14:val="standardContextual"/>
        </w:rPr>
      </w:pPr>
      <w:hyperlink w:anchor="_Toc210397345" w:history="1">
        <w:r w:rsidRPr="009C25A6">
          <w:rPr>
            <w:rStyle w:val="a3"/>
          </w:rPr>
          <w:t>Правительство внесло в Госдуму проект федерального бюджета на 2026 год и плановый период 2027–2028 годов. Главным при рассмотрении всего бюджетного пакета для депутатов станет оценка того, полностью ли печены все финансовые обязательства по социальной поддержке людей, все ли они нашли свое полное отражение в представленных документах.</w:t>
        </w:r>
        <w:r>
          <w:rPr>
            <w:webHidden/>
          </w:rPr>
          <w:tab/>
        </w:r>
        <w:r>
          <w:rPr>
            <w:webHidden/>
          </w:rPr>
          <w:fldChar w:fldCharType="begin"/>
        </w:r>
        <w:r>
          <w:rPr>
            <w:webHidden/>
          </w:rPr>
          <w:instrText xml:space="preserve"> PAGEREF _Toc210397345 \h </w:instrText>
        </w:r>
        <w:r>
          <w:rPr>
            <w:webHidden/>
          </w:rPr>
        </w:r>
        <w:r>
          <w:rPr>
            <w:webHidden/>
          </w:rPr>
          <w:fldChar w:fldCharType="separate"/>
        </w:r>
        <w:r w:rsidR="00832670">
          <w:rPr>
            <w:webHidden/>
          </w:rPr>
          <w:t>41</w:t>
        </w:r>
        <w:r>
          <w:rPr>
            <w:webHidden/>
          </w:rPr>
          <w:fldChar w:fldCharType="end"/>
        </w:r>
      </w:hyperlink>
    </w:p>
    <w:p w14:paraId="1E15925D" w14:textId="21196A3F"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46" w:history="1">
        <w:r w:rsidRPr="009C25A6">
          <w:rPr>
            <w:rStyle w:val="a3"/>
            <w:noProof/>
          </w:rPr>
          <w:t xml:space="preserve">Современный Предприниматель, 02.10.2025, </w:t>
        </w:r>
        <w:r w:rsidRPr="009C25A6">
          <w:rPr>
            <w:rStyle w:val="a3"/>
            <w:rFonts w:eastAsia="Verdana"/>
            <w:noProof/>
          </w:rPr>
          <w:t>МРОТ по годам: таблица с 2000 года</w:t>
        </w:r>
        <w:r>
          <w:rPr>
            <w:noProof/>
            <w:webHidden/>
          </w:rPr>
          <w:tab/>
        </w:r>
        <w:r>
          <w:rPr>
            <w:noProof/>
            <w:webHidden/>
          </w:rPr>
          <w:fldChar w:fldCharType="begin"/>
        </w:r>
        <w:r>
          <w:rPr>
            <w:noProof/>
            <w:webHidden/>
          </w:rPr>
          <w:instrText xml:space="preserve"> PAGEREF _Toc210397346 \h </w:instrText>
        </w:r>
        <w:r>
          <w:rPr>
            <w:noProof/>
            <w:webHidden/>
          </w:rPr>
        </w:r>
        <w:r>
          <w:rPr>
            <w:noProof/>
            <w:webHidden/>
          </w:rPr>
          <w:fldChar w:fldCharType="separate"/>
        </w:r>
        <w:r w:rsidR="00832670">
          <w:rPr>
            <w:noProof/>
            <w:webHidden/>
          </w:rPr>
          <w:t>43</w:t>
        </w:r>
        <w:r>
          <w:rPr>
            <w:noProof/>
            <w:webHidden/>
          </w:rPr>
          <w:fldChar w:fldCharType="end"/>
        </w:r>
      </w:hyperlink>
    </w:p>
    <w:p w14:paraId="3C9CBB0C" w14:textId="13CD9747" w:rsidR="00E44BA2" w:rsidRDefault="00E44BA2">
      <w:pPr>
        <w:pStyle w:val="31"/>
        <w:rPr>
          <w:rFonts w:asciiTheme="minorHAnsi" w:eastAsiaTheme="minorEastAsia" w:hAnsiTheme="minorHAnsi" w:cstheme="minorBidi"/>
          <w:kern w:val="2"/>
          <w14:ligatures w14:val="standardContextual"/>
        </w:rPr>
      </w:pPr>
      <w:hyperlink w:anchor="_Toc210397347" w:history="1">
        <w:r w:rsidRPr="009C25A6">
          <w:rPr>
            <w:rStyle w:val="a3"/>
          </w:rPr>
          <w:t>Минимальный размер оплаты труда (МРОТ) - величина, которая утверждается на общегосударственном уровне в соответствии с законом от 19.06.2000 № 82-ФЗ. Он обязателен для всех работодателей - российские трудящиеся, полностью отработавшие установленную месячную норму рабочего времени, не могут получать оплату за свой труд ниже действующего МРОТ (ст. 133 ТК РФ). В субъектах РФ могут действовать свои размеры «минималки», утвержденные региональными трехсторонними соглашениями, но ее размер не должен быть ниже, чем федеральный МРОТ. В этой статье мы рассмотрим, как менялся общероссийский МРОТ в течение последних 20 лет.</w:t>
        </w:r>
        <w:r>
          <w:rPr>
            <w:webHidden/>
          </w:rPr>
          <w:tab/>
        </w:r>
        <w:r>
          <w:rPr>
            <w:webHidden/>
          </w:rPr>
          <w:fldChar w:fldCharType="begin"/>
        </w:r>
        <w:r>
          <w:rPr>
            <w:webHidden/>
          </w:rPr>
          <w:instrText xml:space="preserve"> PAGEREF _Toc210397347 \h </w:instrText>
        </w:r>
        <w:r>
          <w:rPr>
            <w:webHidden/>
          </w:rPr>
        </w:r>
        <w:r>
          <w:rPr>
            <w:webHidden/>
          </w:rPr>
          <w:fldChar w:fldCharType="separate"/>
        </w:r>
        <w:r w:rsidR="00832670">
          <w:rPr>
            <w:webHidden/>
          </w:rPr>
          <w:t>43</w:t>
        </w:r>
        <w:r>
          <w:rPr>
            <w:webHidden/>
          </w:rPr>
          <w:fldChar w:fldCharType="end"/>
        </w:r>
      </w:hyperlink>
    </w:p>
    <w:p w14:paraId="63C09D37" w14:textId="66CFB955"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48" w:history="1">
        <w:r w:rsidRPr="009C25A6">
          <w:rPr>
            <w:rStyle w:val="a3"/>
            <w:noProof/>
          </w:rPr>
          <w:t>Банковское обозрение, 02.10.2025, Для рынка КОИ рожа крива</w:t>
        </w:r>
        <w:r>
          <w:rPr>
            <w:noProof/>
            <w:webHidden/>
          </w:rPr>
          <w:tab/>
        </w:r>
        <w:r>
          <w:rPr>
            <w:noProof/>
            <w:webHidden/>
          </w:rPr>
          <w:fldChar w:fldCharType="begin"/>
        </w:r>
        <w:r>
          <w:rPr>
            <w:noProof/>
            <w:webHidden/>
          </w:rPr>
          <w:instrText xml:space="preserve"> PAGEREF _Toc210397348 \h </w:instrText>
        </w:r>
        <w:r>
          <w:rPr>
            <w:noProof/>
            <w:webHidden/>
          </w:rPr>
        </w:r>
        <w:r>
          <w:rPr>
            <w:noProof/>
            <w:webHidden/>
          </w:rPr>
          <w:fldChar w:fldCharType="separate"/>
        </w:r>
        <w:r w:rsidR="00832670">
          <w:rPr>
            <w:noProof/>
            <w:webHidden/>
          </w:rPr>
          <w:t>46</w:t>
        </w:r>
        <w:r>
          <w:rPr>
            <w:noProof/>
            <w:webHidden/>
          </w:rPr>
          <w:fldChar w:fldCharType="end"/>
        </w:r>
      </w:hyperlink>
    </w:p>
    <w:p w14:paraId="6F5C295C" w14:textId="5E14249B" w:rsidR="00E44BA2" w:rsidRDefault="00E44BA2">
      <w:pPr>
        <w:pStyle w:val="31"/>
        <w:rPr>
          <w:rFonts w:asciiTheme="minorHAnsi" w:eastAsiaTheme="minorEastAsia" w:hAnsiTheme="minorHAnsi" w:cstheme="minorBidi"/>
          <w:kern w:val="2"/>
          <w14:ligatures w14:val="standardContextual"/>
        </w:rPr>
      </w:pPr>
      <w:hyperlink w:anchor="_Toc210397349" w:history="1">
        <w:r w:rsidRPr="009C25A6">
          <w:rPr>
            <w:rStyle w:val="a3"/>
          </w:rPr>
          <w:t>Кодекс ответственного инвестирования (КОИ) должен вернуть институционалов за стол совета директоров компаний.</w:t>
        </w:r>
        <w:r>
          <w:rPr>
            <w:webHidden/>
          </w:rPr>
          <w:tab/>
        </w:r>
        <w:r>
          <w:rPr>
            <w:webHidden/>
          </w:rPr>
          <w:fldChar w:fldCharType="begin"/>
        </w:r>
        <w:r>
          <w:rPr>
            <w:webHidden/>
          </w:rPr>
          <w:instrText xml:space="preserve"> PAGEREF _Toc210397349 \h </w:instrText>
        </w:r>
        <w:r>
          <w:rPr>
            <w:webHidden/>
          </w:rPr>
        </w:r>
        <w:r>
          <w:rPr>
            <w:webHidden/>
          </w:rPr>
          <w:fldChar w:fldCharType="separate"/>
        </w:r>
        <w:r w:rsidR="00832670">
          <w:rPr>
            <w:webHidden/>
          </w:rPr>
          <w:t>46</w:t>
        </w:r>
        <w:r>
          <w:rPr>
            <w:webHidden/>
          </w:rPr>
          <w:fldChar w:fldCharType="end"/>
        </w:r>
      </w:hyperlink>
    </w:p>
    <w:p w14:paraId="3DAB9B38" w14:textId="6C58D6A7"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50" w:history="1">
        <w:r w:rsidRPr="009C25A6">
          <w:rPr>
            <w:rStyle w:val="a3"/>
            <w:noProof/>
          </w:rPr>
          <w:t>Коммерсантъ, 03.10.2025, Заемщики пустились в долговое плавание</w:t>
        </w:r>
        <w:r>
          <w:rPr>
            <w:noProof/>
            <w:webHidden/>
          </w:rPr>
          <w:tab/>
        </w:r>
        <w:r>
          <w:rPr>
            <w:noProof/>
            <w:webHidden/>
          </w:rPr>
          <w:fldChar w:fldCharType="begin"/>
        </w:r>
        <w:r>
          <w:rPr>
            <w:noProof/>
            <w:webHidden/>
          </w:rPr>
          <w:instrText xml:space="preserve"> PAGEREF _Toc210397350 \h </w:instrText>
        </w:r>
        <w:r>
          <w:rPr>
            <w:noProof/>
            <w:webHidden/>
          </w:rPr>
        </w:r>
        <w:r>
          <w:rPr>
            <w:noProof/>
            <w:webHidden/>
          </w:rPr>
          <w:fldChar w:fldCharType="separate"/>
        </w:r>
        <w:r w:rsidR="00832670">
          <w:rPr>
            <w:noProof/>
            <w:webHidden/>
          </w:rPr>
          <w:t>51</w:t>
        </w:r>
        <w:r>
          <w:rPr>
            <w:noProof/>
            <w:webHidden/>
          </w:rPr>
          <w:fldChar w:fldCharType="end"/>
        </w:r>
      </w:hyperlink>
    </w:p>
    <w:p w14:paraId="7B6E834A" w14:textId="6CDD2523" w:rsidR="00E44BA2" w:rsidRDefault="00E44BA2">
      <w:pPr>
        <w:pStyle w:val="31"/>
        <w:rPr>
          <w:rFonts w:asciiTheme="minorHAnsi" w:eastAsiaTheme="minorEastAsia" w:hAnsiTheme="minorHAnsi" w:cstheme="minorBidi"/>
          <w:kern w:val="2"/>
          <w14:ligatures w14:val="standardContextual"/>
        </w:rPr>
      </w:pPr>
      <w:hyperlink w:anchor="_Toc210397351" w:history="1">
        <w:r w:rsidRPr="009C25A6">
          <w:rPr>
            <w:rStyle w:val="a3"/>
          </w:rPr>
          <w:t>В сентябре объем размещений корпоративных облигаций составил почти 840 млрд руб., что является рекордным показателем для этого месяца. Особенностью стало резкое увеличение объема размещений облигаций с плавающим купоном. Таким образом эмитенты и инвесторы отреагировали на сохранение жесткой денежно-кредитной политики (ДКП) Банка России. До конца года крупным корпоративным заемщикам, скорее всего, придется конкурировать с Минфином, от которого ожидают выхода в сегмент флоатеров после увеличения программы заимствований.</w:t>
        </w:r>
        <w:r>
          <w:rPr>
            <w:webHidden/>
          </w:rPr>
          <w:tab/>
        </w:r>
        <w:r>
          <w:rPr>
            <w:webHidden/>
          </w:rPr>
          <w:fldChar w:fldCharType="begin"/>
        </w:r>
        <w:r>
          <w:rPr>
            <w:webHidden/>
          </w:rPr>
          <w:instrText xml:space="preserve"> PAGEREF _Toc210397351 \h </w:instrText>
        </w:r>
        <w:r>
          <w:rPr>
            <w:webHidden/>
          </w:rPr>
        </w:r>
        <w:r>
          <w:rPr>
            <w:webHidden/>
          </w:rPr>
          <w:fldChar w:fldCharType="separate"/>
        </w:r>
        <w:r w:rsidR="00832670">
          <w:rPr>
            <w:webHidden/>
          </w:rPr>
          <w:t>51</w:t>
        </w:r>
        <w:r>
          <w:rPr>
            <w:webHidden/>
          </w:rPr>
          <w:fldChar w:fldCharType="end"/>
        </w:r>
      </w:hyperlink>
    </w:p>
    <w:p w14:paraId="59AFA6D1" w14:textId="7A76F00D"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52" w:history="1">
        <w:r w:rsidRPr="009C25A6">
          <w:rPr>
            <w:rStyle w:val="a3"/>
            <w:noProof/>
          </w:rPr>
          <w:t>Ведомости, 03.10.2025, Россия погрязла в дискуссиях о цифровых активах и отстала в их развитии</w:t>
        </w:r>
        <w:r>
          <w:rPr>
            <w:noProof/>
            <w:webHidden/>
          </w:rPr>
          <w:tab/>
        </w:r>
        <w:r>
          <w:rPr>
            <w:noProof/>
            <w:webHidden/>
          </w:rPr>
          <w:fldChar w:fldCharType="begin"/>
        </w:r>
        <w:r>
          <w:rPr>
            <w:noProof/>
            <w:webHidden/>
          </w:rPr>
          <w:instrText xml:space="preserve"> PAGEREF _Toc210397352 \h </w:instrText>
        </w:r>
        <w:r>
          <w:rPr>
            <w:noProof/>
            <w:webHidden/>
          </w:rPr>
        </w:r>
        <w:r>
          <w:rPr>
            <w:noProof/>
            <w:webHidden/>
          </w:rPr>
          <w:fldChar w:fldCharType="separate"/>
        </w:r>
        <w:r w:rsidR="00832670">
          <w:rPr>
            <w:noProof/>
            <w:webHidden/>
          </w:rPr>
          <w:t>53</w:t>
        </w:r>
        <w:r>
          <w:rPr>
            <w:noProof/>
            <w:webHidden/>
          </w:rPr>
          <w:fldChar w:fldCharType="end"/>
        </w:r>
      </w:hyperlink>
    </w:p>
    <w:p w14:paraId="429F805C" w14:textId="2AD5559C" w:rsidR="00E44BA2" w:rsidRDefault="00E44BA2">
      <w:pPr>
        <w:pStyle w:val="31"/>
        <w:rPr>
          <w:rFonts w:asciiTheme="minorHAnsi" w:eastAsiaTheme="minorEastAsia" w:hAnsiTheme="minorHAnsi" w:cstheme="minorBidi"/>
          <w:kern w:val="2"/>
          <w14:ligatures w14:val="standardContextual"/>
        </w:rPr>
      </w:pPr>
      <w:hyperlink w:anchor="_Toc210397353" w:history="1">
        <w:r w:rsidRPr="009C25A6">
          <w:rPr>
            <w:rStyle w:val="a3"/>
          </w:rPr>
          <w:t>Россия одной из первых среди сопредельных стран институционализировала рынок цифровых активов, но с тех пор сильно от них отстала, погрязнув в дискуссиях о том, "как сделать качественно без количества". Об этом председатель наблюдательного совета Московской биржи Сергей Швецов заявил на форуме АКРА "Цифровые финансы: новая экономическая реальность", передает корреспондент "Ведомостей". Закон о цифровых финансовых активах (ЦФА) принят в России 31 июля 2020 г.</w:t>
        </w:r>
        <w:r>
          <w:rPr>
            <w:webHidden/>
          </w:rPr>
          <w:tab/>
        </w:r>
        <w:r>
          <w:rPr>
            <w:webHidden/>
          </w:rPr>
          <w:fldChar w:fldCharType="begin"/>
        </w:r>
        <w:r>
          <w:rPr>
            <w:webHidden/>
          </w:rPr>
          <w:instrText xml:space="preserve"> PAGEREF _Toc210397353 \h </w:instrText>
        </w:r>
        <w:r>
          <w:rPr>
            <w:webHidden/>
          </w:rPr>
        </w:r>
        <w:r>
          <w:rPr>
            <w:webHidden/>
          </w:rPr>
          <w:fldChar w:fldCharType="separate"/>
        </w:r>
        <w:r w:rsidR="00832670">
          <w:rPr>
            <w:webHidden/>
          </w:rPr>
          <w:t>53</w:t>
        </w:r>
        <w:r>
          <w:rPr>
            <w:webHidden/>
          </w:rPr>
          <w:fldChar w:fldCharType="end"/>
        </w:r>
      </w:hyperlink>
    </w:p>
    <w:p w14:paraId="7C0C1A7E" w14:textId="617D00E9"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54" w:history="1">
        <w:r w:rsidRPr="009C25A6">
          <w:rPr>
            <w:rStyle w:val="a3"/>
            <w:noProof/>
          </w:rPr>
          <w:t>Ведомости, 03.10.2025, Эксперты назвали причины дальнейшего снижения безработицы</w:t>
        </w:r>
        <w:r>
          <w:rPr>
            <w:noProof/>
            <w:webHidden/>
          </w:rPr>
          <w:tab/>
        </w:r>
        <w:r>
          <w:rPr>
            <w:noProof/>
            <w:webHidden/>
          </w:rPr>
          <w:fldChar w:fldCharType="begin"/>
        </w:r>
        <w:r>
          <w:rPr>
            <w:noProof/>
            <w:webHidden/>
          </w:rPr>
          <w:instrText xml:space="preserve"> PAGEREF _Toc210397354 \h </w:instrText>
        </w:r>
        <w:r>
          <w:rPr>
            <w:noProof/>
            <w:webHidden/>
          </w:rPr>
        </w:r>
        <w:r>
          <w:rPr>
            <w:noProof/>
            <w:webHidden/>
          </w:rPr>
          <w:fldChar w:fldCharType="separate"/>
        </w:r>
        <w:r w:rsidR="00832670">
          <w:rPr>
            <w:noProof/>
            <w:webHidden/>
          </w:rPr>
          <w:t>55</w:t>
        </w:r>
        <w:r>
          <w:rPr>
            <w:noProof/>
            <w:webHidden/>
          </w:rPr>
          <w:fldChar w:fldCharType="end"/>
        </w:r>
      </w:hyperlink>
    </w:p>
    <w:p w14:paraId="77614224" w14:textId="6948DD1A" w:rsidR="00E44BA2" w:rsidRDefault="00E44BA2">
      <w:pPr>
        <w:pStyle w:val="31"/>
        <w:rPr>
          <w:rFonts w:asciiTheme="minorHAnsi" w:eastAsiaTheme="minorEastAsia" w:hAnsiTheme="minorHAnsi" w:cstheme="minorBidi"/>
          <w:kern w:val="2"/>
          <w14:ligatures w14:val="standardContextual"/>
        </w:rPr>
      </w:pPr>
      <w:hyperlink w:anchor="_Toc210397355" w:history="1">
        <w:r w:rsidRPr="009C25A6">
          <w:rPr>
            <w:rStyle w:val="a3"/>
          </w:rPr>
          <w:t>Уровень безработицы в России в августе 2025 г. снизился до нового исторического минимума в 2,1% впервые за всю историю наблюдений с 1991 г. Показатель рассчитан без учета сезонности и опубликован в докладе Росстата "Социально-экономическое положение России". До этого три месяца подряд уровень безработицы оставался на отметке 2,2%.</w:t>
        </w:r>
        <w:r>
          <w:rPr>
            <w:webHidden/>
          </w:rPr>
          <w:tab/>
        </w:r>
        <w:r>
          <w:rPr>
            <w:webHidden/>
          </w:rPr>
          <w:fldChar w:fldCharType="begin"/>
        </w:r>
        <w:r>
          <w:rPr>
            <w:webHidden/>
          </w:rPr>
          <w:instrText xml:space="preserve"> PAGEREF _Toc210397355 \h </w:instrText>
        </w:r>
        <w:r>
          <w:rPr>
            <w:webHidden/>
          </w:rPr>
        </w:r>
        <w:r>
          <w:rPr>
            <w:webHidden/>
          </w:rPr>
          <w:fldChar w:fldCharType="separate"/>
        </w:r>
        <w:r w:rsidR="00832670">
          <w:rPr>
            <w:webHidden/>
          </w:rPr>
          <w:t>55</w:t>
        </w:r>
        <w:r>
          <w:rPr>
            <w:webHidden/>
          </w:rPr>
          <w:fldChar w:fldCharType="end"/>
        </w:r>
      </w:hyperlink>
    </w:p>
    <w:p w14:paraId="69334E58" w14:textId="4721B075"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56" w:history="1">
        <w:r w:rsidRPr="009C25A6">
          <w:rPr>
            <w:rStyle w:val="a3"/>
            <w:noProof/>
          </w:rPr>
          <w:t>РИА Новости, 02.10.2025, В Госдуму внесут проект для обеспечения взаимосвязи информационных систем ЦФА - Аксаков</w:t>
        </w:r>
        <w:r>
          <w:rPr>
            <w:noProof/>
            <w:webHidden/>
          </w:rPr>
          <w:tab/>
        </w:r>
        <w:r>
          <w:rPr>
            <w:noProof/>
            <w:webHidden/>
          </w:rPr>
          <w:fldChar w:fldCharType="begin"/>
        </w:r>
        <w:r>
          <w:rPr>
            <w:noProof/>
            <w:webHidden/>
          </w:rPr>
          <w:instrText xml:space="preserve"> PAGEREF _Toc210397356 \h </w:instrText>
        </w:r>
        <w:r>
          <w:rPr>
            <w:noProof/>
            <w:webHidden/>
          </w:rPr>
        </w:r>
        <w:r>
          <w:rPr>
            <w:noProof/>
            <w:webHidden/>
          </w:rPr>
          <w:fldChar w:fldCharType="separate"/>
        </w:r>
        <w:r w:rsidR="00832670">
          <w:rPr>
            <w:noProof/>
            <w:webHidden/>
          </w:rPr>
          <w:t>58</w:t>
        </w:r>
        <w:r>
          <w:rPr>
            <w:noProof/>
            <w:webHidden/>
          </w:rPr>
          <w:fldChar w:fldCharType="end"/>
        </w:r>
      </w:hyperlink>
    </w:p>
    <w:p w14:paraId="70517C21" w14:textId="7DD6C55F" w:rsidR="00E44BA2" w:rsidRDefault="00E44BA2">
      <w:pPr>
        <w:pStyle w:val="31"/>
        <w:rPr>
          <w:rFonts w:asciiTheme="minorHAnsi" w:eastAsiaTheme="minorEastAsia" w:hAnsiTheme="minorHAnsi" w:cstheme="minorBidi"/>
          <w:kern w:val="2"/>
          <w14:ligatures w14:val="standardContextual"/>
        </w:rPr>
      </w:pPr>
      <w:hyperlink w:anchor="_Toc210397357" w:history="1">
        <w:r w:rsidRPr="009C25A6">
          <w:rPr>
            <w:rStyle w:val="a3"/>
          </w:rPr>
          <w:t>В Госдуму будет внесен законопроект для обеспечения взаимосвязи информационных систем для успешного функционирования рынка цифровых финансовых активов (ЦФА), заявил глава комитета Госдумы по финансовому рынку Анатолий Аксаков, выступая на III форуме АКРА "Цифровые финансы: новая экономическая реальность".</w:t>
        </w:r>
        <w:r>
          <w:rPr>
            <w:webHidden/>
          </w:rPr>
          <w:tab/>
        </w:r>
        <w:r>
          <w:rPr>
            <w:webHidden/>
          </w:rPr>
          <w:fldChar w:fldCharType="begin"/>
        </w:r>
        <w:r>
          <w:rPr>
            <w:webHidden/>
          </w:rPr>
          <w:instrText xml:space="preserve"> PAGEREF _Toc210397357 \h </w:instrText>
        </w:r>
        <w:r>
          <w:rPr>
            <w:webHidden/>
          </w:rPr>
        </w:r>
        <w:r>
          <w:rPr>
            <w:webHidden/>
          </w:rPr>
          <w:fldChar w:fldCharType="separate"/>
        </w:r>
        <w:r w:rsidR="00832670">
          <w:rPr>
            <w:webHidden/>
          </w:rPr>
          <w:t>58</w:t>
        </w:r>
        <w:r>
          <w:rPr>
            <w:webHidden/>
          </w:rPr>
          <w:fldChar w:fldCharType="end"/>
        </w:r>
      </w:hyperlink>
    </w:p>
    <w:p w14:paraId="0113E8FD" w14:textId="59231EEA"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58" w:history="1">
        <w:r w:rsidRPr="009C25A6">
          <w:rPr>
            <w:rStyle w:val="a3"/>
            <w:noProof/>
          </w:rPr>
          <w:t>РИА Новости, 02.10.2025, Банк России анализирует первые дефолты на рынке цифровых финансовых активов</w:t>
        </w:r>
        <w:r>
          <w:rPr>
            <w:noProof/>
            <w:webHidden/>
          </w:rPr>
          <w:tab/>
        </w:r>
        <w:r>
          <w:rPr>
            <w:noProof/>
            <w:webHidden/>
          </w:rPr>
          <w:fldChar w:fldCharType="begin"/>
        </w:r>
        <w:r>
          <w:rPr>
            <w:noProof/>
            <w:webHidden/>
          </w:rPr>
          <w:instrText xml:space="preserve"> PAGEREF _Toc210397358 \h </w:instrText>
        </w:r>
        <w:r>
          <w:rPr>
            <w:noProof/>
            <w:webHidden/>
          </w:rPr>
        </w:r>
        <w:r>
          <w:rPr>
            <w:noProof/>
            <w:webHidden/>
          </w:rPr>
          <w:fldChar w:fldCharType="separate"/>
        </w:r>
        <w:r w:rsidR="00832670">
          <w:rPr>
            <w:noProof/>
            <w:webHidden/>
          </w:rPr>
          <w:t>59</w:t>
        </w:r>
        <w:r>
          <w:rPr>
            <w:noProof/>
            <w:webHidden/>
          </w:rPr>
          <w:fldChar w:fldCharType="end"/>
        </w:r>
      </w:hyperlink>
    </w:p>
    <w:p w14:paraId="73DDF412" w14:textId="63E4882F" w:rsidR="00E44BA2" w:rsidRDefault="00E44BA2">
      <w:pPr>
        <w:pStyle w:val="31"/>
        <w:rPr>
          <w:rFonts w:asciiTheme="minorHAnsi" w:eastAsiaTheme="minorEastAsia" w:hAnsiTheme="minorHAnsi" w:cstheme="minorBidi"/>
          <w:kern w:val="2"/>
          <w14:ligatures w14:val="standardContextual"/>
        </w:rPr>
      </w:pPr>
      <w:hyperlink w:anchor="_Toc210397359" w:history="1">
        <w:r w:rsidRPr="009C25A6">
          <w:rPr>
            <w:rStyle w:val="a3"/>
          </w:rPr>
          <w:t>Банк России анализирует первые дефолты на рынке цифровых финансовых активов (ЦФА), планирует переосмыслить подходы к раскрытию информации эмитентами и внедрить процедуру урегулирования дефолтов, рассказал директор департамента инфраструктуры финансового рынка ЦБ РФ Кирилл Пронин, выступая на форуме "Цифровые финансы: новая экономическая реальность".</w:t>
        </w:r>
        <w:r>
          <w:rPr>
            <w:webHidden/>
          </w:rPr>
          <w:tab/>
        </w:r>
        <w:r>
          <w:rPr>
            <w:webHidden/>
          </w:rPr>
          <w:fldChar w:fldCharType="begin"/>
        </w:r>
        <w:r>
          <w:rPr>
            <w:webHidden/>
          </w:rPr>
          <w:instrText xml:space="preserve"> PAGEREF _Toc210397359 \h </w:instrText>
        </w:r>
        <w:r>
          <w:rPr>
            <w:webHidden/>
          </w:rPr>
        </w:r>
        <w:r>
          <w:rPr>
            <w:webHidden/>
          </w:rPr>
          <w:fldChar w:fldCharType="separate"/>
        </w:r>
        <w:r w:rsidR="00832670">
          <w:rPr>
            <w:webHidden/>
          </w:rPr>
          <w:t>59</w:t>
        </w:r>
        <w:r>
          <w:rPr>
            <w:webHidden/>
          </w:rPr>
          <w:fldChar w:fldCharType="end"/>
        </w:r>
      </w:hyperlink>
    </w:p>
    <w:p w14:paraId="24E93F4B" w14:textId="064EC535" w:rsidR="00E44BA2" w:rsidRDefault="00E44BA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397360" w:history="1">
        <w:r w:rsidRPr="009C25A6">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_Toc210397360 \h </w:instrText>
        </w:r>
        <w:r>
          <w:rPr>
            <w:noProof/>
            <w:webHidden/>
          </w:rPr>
        </w:r>
        <w:r>
          <w:rPr>
            <w:noProof/>
            <w:webHidden/>
          </w:rPr>
          <w:fldChar w:fldCharType="separate"/>
        </w:r>
        <w:r w:rsidR="00832670">
          <w:rPr>
            <w:noProof/>
            <w:webHidden/>
          </w:rPr>
          <w:t>61</w:t>
        </w:r>
        <w:r>
          <w:rPr>
            <w:noProof/>
            <w:webHidden/>
          </w:rPr>
          <w:fldChar w:fldCharType="end"/>
        </w:r>
      </w:hyperlink>
    </w:p>
    <w:p w14:paraId="232DDCB7" w14:textId="174A441E" w:rsidR="00E44BA2" w:rsidRDefault="00E44BA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397361" w:history="1">
        <w:r w:rsidRPr="009C25A6">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_Toc210397361 \h </w:instrText>
        </w:r>
        <w:r>
          <w:rPr>
            <w:noProof/>
            <w:webHidden/>
          </w:rPr>
        </w:r>
        <w:r>
          <w:rPr>
            <w:noProof/>
            <w:webHidden/>
          </w:rPr>
          <w:fldChar w:fldCharType="separate"/>
        </w:r>
        <w:r w:rsidR="00832670">
          <w:rPr>
            <w:noProof/>
            <w:webHidden/>
          </w:rPr>
          <w:t>61</w:t>
        </w:r>
        <w:r>
          <w:rPr>
            <w:noProof/>
            <w:webHidden/>
          </w:rPr>
          <w:fldChar w:fldCharType="end"/>
        </w:r>
      </w:hyperlink>
    </w:p>
    <w:p w14:paraId="3179225C" w14:textId="5A717E34"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62" w:history="1">
        <w:r w:rsidRPr="009C25A6">
          <w:rPr>
            <w:rStyle w:val="a3"/>
            <w:noProof/>
          </w:rPr>
          <w:t>Курсив, 02.10.2025, За месяц активы ЕНПФ выросли на 800 млрд тенге</w:t>
        </w:r>
        <w:r>
          <w:rPr>
            <w:noProof/>
            <w:webHidden/>
          </w:rPr>
          <w:tab/>
        </w:r>
        <w:r>
          <w:rPr>
            <w:noProof/>
            <w:webHidden/>
          </w:rPr>
          <w:fldChar w:fldCharType="begin"/>
        </w:r>
        <w:r>
          <w:rPr>
            <w:noProof/>
            <w:webHidden/>
          </w:rPr>
          <w:instrText xml:space="preserve"> PAGEREF _Toc210397362 \h </w:instrText>
        </w:r>
        <w:r>
          <w:rPr>
            <w:noProof/>
            <w:webHidden/>
          </w:rPr>
        </w:r>
        <w:r>
          <w:rPr>
            <w:noProof/>
            <w:webHidden/>
          </w:rPr>
          <w:fldChar w:fldCharType="separate"/>
        </w:r>
        <w:r w:rsidR="00832670">
          <w:rPr>
            <w:noProof/>
            <w:webHidden/>
          </w:rPr>
          <w:t>61</w:t>
        </w:r>
        <w:r>
          <w:rPr>
            <w:noProof/>
            <w:webHidden/>
          </w:rPr>
          <w:fldChar w:fldCharType="end"/>
        </w:r>
      </w:hyperlink>
    </w:p>
    <w:p w14:paraId="0F280103" w14:textId="55BFC474" w:rsidR="00E44BA2" w:rsidRDefault="00E44BA2">
      <w:pPr>
        <w:pStyle w:val="31"/>
        <w:rPr>
          <w:rFonts w:asciiTheme="minorHAnsi" w:eastAsiaTheme="minorEastAsia" w:hAnsiTheme="minorHAnsi" w:cstheme="minorBidi"/>
          <w:kern w:val="2"/>
          <w14:ligatures w14:val="standardContextual"/>
        </w:rPr>
      </w:pPr>
      <w:hyperlink w:anchor="_Toc210397363" w:history="1">
        <w:r w:rsidRPr="009C25A6">
          <w:rPr>
            <w:rStyle w:val="a3"/>
          </w:rPr>
          <w:t>Объем пенсионных накоплений казахстанцев на 1 сентября 2025 года превысил 25,11 трлн тенге. За год сумма увеличилась на 4,22 трлн тенге, или на 20,2%. Только за август активы фонда прибавили около 800 млрд тенге.</w:t>
        </w:r>
        <w:r>
          <w:rPr>
            <w:webHidden/>
          </w:rPr>
          <w:tab/>
        </w:r>
        <w:r>
          <w:rPr>
            <w:webHidden/>
          </w:rPr>
          <w:fldChar w:fldCharType="begin"/>
        </w:r>
        <w:r>
          <w:rPr>
            <w:webHidden/>
          </w:rPr>
          <w:instrText xml:space="preserve"> PAGEREF _Toc210397363 \h </w:instrText>
        </w:r>
        <w:r>
          <w:rPr>
            <w:webHidden/>
          </w:rPr>
        </w:r>
        <w:r>
          <w:rPr>
            <w:webHidden/>
          </w:rPr>
          <w:fldChar w:fldCharType="separate"/>
        </w:r>
        <w:r w:rsidR="00832670">
          <w:rPr>
            <w:webHidden/>
          </w:rPr>
          <w:t>61</w:t>
        </w:r>
        <w:r>
          <w:rPr>
            <w:webHidden/>
          </w:rPr>
          <w:fldChar w:fldCharType="end"/>
        </w:r>
      </w:hyperlink>
    </w:p>
    <w:p w14:paraId="0CBB7E8D" w14:textId="14462C98" w:rsidR="00E44BA2" w:rsidRDefault="00E44BA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397364" w:history="1">
        <w:r w:rsidRPr="009C25A6">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_Toc210397364 \h </w:instrText>
        </w:r>
        <w:r>
          <w:rPr>
            <w:noProof/>
            <w:webHidden/>
          </w:rPr>
        </w:r>
        <w:r>
          <w:rPr>
            <w:noProof/>
            <w:webHidden/>
          </w:rPr>
          <w:fldChar w:fldCharType="separate"/>
        </w:r>
        <w:r w:rsidR="00832670">
          <w:rPr>
            <w:noProof/>
            <w:webHidden/>
          </w:rPr>
          <w:t>62</w:t>
        </w:r>
        <w:r>
          <w:rPr>
            <w:noProof/>
            <w:webHidden/>
          </w:rPr>
          <w:fldChar w:fldCharType="end"/>
        </w:r>
      </w:hyperlink>
    </w:p>
    <w:p w14:paraId="0FF28C04" w14:textId="482E82AC"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65" w:history="1">
        <w:r w:rsidRPr="009C25A6">
          <w:rPr>
            <w:rStyle w:val="a3"/>
            <w:noProof/>
          </w:rPr>
          <w:t>Telegraf.lv, 02.10.2025, Одни больше, другие меньше: все пенсионные планы в Латвии заработали</w:t>
        </w:r>
        <w:r>
          <w:rPr>
            <w:noProof/>
            <w:webHidden/>
          </w:rPr>
          <w:tab/>
        </w:r>
        <w:r>
          <w:rPr>
            <w:noProof/>
            <w:webHidden/>
          </w:rPr>
          <w:fldChar w:fldCharType="begin"/>
        </w:r>
        <w:r>
          <w:rPr>
            <w:noProof/>
            <w:webHidden/>
          </w:rPr>
          <w:instrText xml:space="preserve"> PAGEREF _Toc210397365 \h </w:instrText>
        </w:r>
        <w:r>
          <w:rPr>
            <w:noProof/>
            <w:webHidden/>
          </w:rPr>
        </w:r>
        <w:r>
          <w:rPr>
            <w:noProof/>
            <w:webHidden/>
          </w:rPr>
          <w:fldChar w:fldCharType="separate"/>
        </w:r>
        <w:r w:rsidR="00832670">
          <w:rPr>
            <w:noProof/>
            <w:webHidden/>
          </w:rPr>
          <w:t>62</w:t>
        </w:r>
        <w:r>
          <w:rPr>
            <w:noProof/>
            <w:webHidden/>
          </w:rPr>
          <w:fldChar w:fldCharType="end"/>
        </w:r>
      </w:hyperlink>
    </w:p>
    <w:p w14:paraId="66F2300C" w14:textId="35D24324" w:rsidR="00E44BA2" w:rsidRDefault="00E44BA2">
      <w:pPr>
        <w:pStyle w:val="31"/>
        <w:rPr>
          <w:rFonts w:asciiTheme="minorHAnsi" w:eastAsiaTheme="minorEastAsia" w:hAnsiTheme="minorHAnsi" w:cstheme="minorBidi"/>
          <w:kern w:val="2"/>
          <w14:ligatures w14:val="standardContextual"/>
        </w:rPr>
      </w:pPr>
      <w:hyperlink w:anchor="_Toc210397366" w:history="1">
        <w:r w:rsidRPr="009C25A6">
          <w:rPr>
            <w:rStyle w:val="a3"/>
          </w:rPr>
          <w:t>Доходность всех инвестиционных планов государственной фондированной пенсионной схемы за год к концу сентября была положительной, свидетельствует опубликованная на сайте manapensija.lv информация, пишет ЛЕТА.</w:t>
        </w:r>
        <w:r>
          <w:rPr>
            <w:webHidden/>
          </w:rPr>
          <w:tab/>
        </w:r>
        <w:r>
          <w:rPr>
            <w:webHidden/>
          </w:rPr>
          <w:fldChar w:fldCharType="begin"/>
        </w:r>
        <w:r>
          <w:rPr>
            <w:webHidden/>
          </w:rPr>
          <w:instrText xml:space="preserve"> PAGEREF _Toc210397366 \h </w:instrText>
        </w:r>
        <w:r>
          <w:rPr>
            <w:webHidden/>
          </w:rPr>
        </w:r>
        <w:r>
          <w:rPr>
            <w:webHidden/>
          </w:rPr>
          <w:fldChar w:fldCharType="separate"/>
        </w:r>
        <w:r w:rsidR="00832670">
          <w:rPr>
            <w:webHidden/>
          </w:rPr>
          <w:t>62</w:t>
        </w:r>
        <w:r>
          <w:rPr>
            <w:webHidden/>
          </w:rPr>
          <w:fldChar w:fldCharType="end"/>
        </w:r>
      </w:hyperlink>
    </w:p>
    <w:p w14:paraId="742A17D8" w14:textId="2152C161" w:rsidR="00E44BA2" w:rsidRDefault="00E44BA2">
      <w:pPr>
        <w:pStyle w:val="21"/>
        <w:tabs>
          <w:tab w:val="right" w:leader="dot" w:pos="9061"/>
        </w:tabs>
        <w:rPr>
          <w:rFonts w:asciiTheme="minorHAnsi" w:eastAsiaTheme="minorEastAsia" w:hAnsiTheme="minorHAnsi" w:cstheme="minorBidi"/>
          <w:noProof/>
          <w:kern w:val="2"/>
          <w14:ligatures w14:val="standardContextual"/>
        </w:rPr>
      </w:pPr>
      <w:hyperlink w:anchor="_Toc210397367" w:history="1">
        <w:r w:rsidRPr="009C25A6">
          <w:rPr>
            <w:rStyle w:val="a3"/>
            <w:noProof/>
          </w:rPr>
          <w:t>Газета.ру, 02.10.2025, Граждане Таиланда смогут конвертировать часть денег, проигранных в лотерею, в пенсию</w:t>
        </w:r>
        <w:r>
          <w:rPr>
            <w:noProof/>
            <w:webHidden/>
          </w:rPr>
          <w:tab/>
        </w:r>
        <w:r>
          <w:rPr>
            <w:noProof/>
            <w:webHidden/>
          </w:rPr>
          <w:fldChar w:fldCharType="begin"/>
        </w:r>
        <w:r>
          <w:rPr>
            <w:noProof/>
            <w:webHidden/>
          </w:rPr>
          <w:instrText xml:space="preserve"> PAGEREF _Toc210397367 \h </w:instrText>
        </w:r>
        <w:r>
          <w:rPr>
            <w:noProof/>
            <w:webHidden/>
          </w:rPr>
        </w:r>
        <w:r>
          <w:rPr>
            <w:noProof/>
            <w:webHidden/>
          </w:rPr>
          <w:fldChar w:fldCharType="separate"/>
        </w:r>
        <w:r w:rsidR="00832670">
          <w:rPr>
            <w:noProof/>
            <w:webHidden/>
          </w:rPr>
          <w:t>63</w:t>
        </w:r>
        <w:r>
          <w:rPr>
            <w:noProof/>
            <w:webHidden/>
          </w:rPr>
          <w:fldChar w:fldCharType="end"/>
        </w:r>
      </w:hyperlink>
    </w:p>
    <w:p w14:paraId="0DE1B15B" w14:textId="44F7BEC6" w:rsidR="00E44BA2" w:rsidRDefault="00E44BA2">
      <w:pPr>
        <w:pStyle w:val="31"/>
        <w:rPr>
          <w:rFonts w:asciiTheme="minorHAnsi" w:eastAsiaTheme="minorEastAsia" w:hAnsiTheme="minorHAnsi" w:cstheme="minorBidi"/>
          <w:kern w:val="2"/>
          <w14:ligatures w14:val="standardContextual"/>
        </w:rPr>
      </w:pPr>
      <w:hyperlink w:anchor="_Toc210397368" w:history="1">
        <w:r w:rsidRPr="009C25A6">
          <w:rPr>
            <w:rStyle w:val="a3"/>
          </w:rPr>
          <w:t>Правительство Таиланда запускает новую инициативу, которая позволит гражданам переводить часть стоимости невыигрышных цифровых лотерейных билетов на специальные пенсионные счета. Цель программы - стимулировать накопления в условиях старения населения страны, пишет The Nation.</w:t>
        </w:r>
        <w:r>
          <w:rPr>
            <w:webHidden/>
          </w:rPr>
          <w:tab/>
        </w:r>
        <w:r>
          <w:rPr>
            <w:webHidden/>
          </w:rPr>
          <w:fldChar w:fldCharType="begin"/>
        </w:r>
        <w:r>
          <w:rPr>
            <w:webHidden/>
          </w:rPr>
          <w:instrText xml:space="preserve"> PAGEREF _Toc210397368 \h </w:instrText>
        </w:r>
        <w:r>
          <w:rPr>
            <w:webHidden/>
          </w:rPr>
        </w:r>
        <w:r>
          <w:rPr>
            <w:webHidden/>
          </w:rPr>
          <w:fldChar w:fldCharType="separate"/>
        </w:r>
        <w:r w:rsidR="00832670">
          <w:rPr>
            <w:webHidden/>
          </w:rPr>
          <w:t>63</w:t>
        </w:r>
        <w:r>
          <w:rPr>
            <w:webHidden/>
          </w:rPr>
          <w:fldChar w:fldCharType="end"/>
        </w:r>
      </w:hyperlink>
    </w:p>
    <w:p w14:paraId="0AD44E1C" w14:textId="265DBB83" w:rsidR="00A0290C" w:rsidRPr="004E6712" w:rsidRDefault="00B511C2" w:rsidP="00310633">
      <w:pPr>
        <w:rPr>
          <w:b/>
          <w:caps/>
          <w:sz w:val="32"/>
        </w:rPr>
      </w:pPr>
      <w:r w:rsidRPr="004E6712">
        <w:rPr>
          <w:caps/>
          <w:sz w:val="28"/>
        </w:rPr>
        <w:fldChar w:fldCharType="end"/>
      </w:r>
    </w:p>
    <w:p w14:paraId="0DC53D39" w14:textId="77777777" w:rsidR="00D1642B" w:rsidRPr="004E6712" w:rsidRDefault="00D1642B" w:rsidP="00D1642B">
      <w:pPr>
        <w:pStyle w:val="251"/>
      </w:pPr>
      <w:bookmarkStart w:id="16" w:name="_Toc396864664"/>
      <w:bookmarkStart w:id="17" w:name="_Toc99318652"/>
      <w:bookmarkStart w:id="18" w:name="_Toc246216291"/>
      <w:bookmarkStart w:id="19" w:name="_Toc246297418"/>
      <w:bookmarkStart w:id="20" w:name="_Toc210397275"/>
      <w:bookmarkEnd w:id="8"/>
      <w:bookmarkEnd w:id="9"/>
      <w:bookmarkEnd w:id="10"/>
      <w:bookmarkEnd w:id="11"/>
      <w:bookmarkEnd w:id="12"/>
      <w:bookmarkEnd w:id="13"/>
      <w:bookmarkEnd w:id="14"/>
      <w:bookmarkEnd w:id="15"/>
      <w:r w:rsidRPr="004E6712">
        <w:lastRenderedPageBreak/>
        <w:t>НОВОСТИ ПЕНСИОННОЙ ОТРАСЛИ</w:t>
      </w:r>
      <w:bookmarkEnd w:id="16"/>
      <w:bookmarkEnd w:id="17"/>
      <w:bookmarkEnd w:id="20"/>
    </w:p>
    <w:p w14:paraId="62CA7E42" w14:textId="77777777" w:rsidR="00111D7C" w:rsidRPr="004E6712"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0397276"/>
      <w:bookmarkEnd w:id="18"/>
      <w:bookmarkEnd w:id="19"/>
      <w:r w:rsidRPr="004E6712">
        <w:t>Новости отрасли НПФ</w:t>
      </w:r>
      <w:bookmarkEnd w:id="21"/>
      <w:bookmarkEnd w:id="22"/>
      <w:bookmarkEnd w:id="23"/>
      <w:bookmarkEnd w:id="27"/>
    </w:p>
    <w:p w14:paraId="0D5A9FEB" w14:textId="77777777" w:rsidR="00344426" w:rsidRPr="004E6712" w:rsidRDefault="00344426" w:rsidP="00344426">
      <w:pPr>
        <w:pStyle w:val="2"/>
      </w:pPr>
      <w:bookmarkStart w:id="28" w:name="_Toc210397277"/>
      <w:r w:rsidRPr="004E6712">
        <w:t>Ваш Пенсионный Брокер, 02.10.2025, Как создать подушку безопасности на будущее и получить прибавку к пенсии? Объясняет эксперт</w:t>
      </w:r>
      <w:bookmarkEnd w:id="28"/>
    </w:p>
    <w:p w14:paraId="68B5AA19" w14:textId="77777777" w:rsidR="00344426" w:rsidRPr="004E6712" w:rsidRDefault="00344426" w:rsidP="00874F4D">
      <w:pPr>
        <w:pStyle w:val="3"/>
      </w:pPr>
      <w:bookmarkStart w:id="29" w:name="_Toc210397278"/>
      <w:r w:rsidRPr="004E6712">
        <w:t>Формирование привычки откладывать деньги на будущее — это важный шаг к стабильной жизни, а иногда и к финансовой независимости. Для игры в долгую существуют различные финансовые инструменты, которые делают процесс накоплений проще. О них «РГ» рассказал председатель Совета НАПФ Аркадий Недбай.</w:t>
      </w:r>
      <w:bookmarkEnd w:id="29"/>
    </w:p>
    <w:p w14:paraId="1C4B75F9" w14:textId="77777777" w:rsidR="00344426" w:rsidRPr="004E6712" w:rsidRDefault="00344426" w:rsidP="00344426">
      <w:r w:rsidRPr="004E6712">
        <w:t>Одним из основных инструментов является программа долгосрочных сбережений (ПДС). Она позволяет людям с любым доходом создать личную подушку безопасности с софинансированием и гарантиями государства. Достаточно регулярно делать небольшие отчисления на свой счет в НПФ и через 15 лет, или при наступлении 55 лет женщины и 60 лет мужчины иметь возможность распорядиться накопленным.</w:t>
      </w:r>
    </w:p>
    <w:p w14:paraId="15F992B9" w14:textId="77777777" w:rsidR="00344426" w:rsidRPr="004E6712" w:rsidRDefault="00344426" w:rsidP="00344426">
      <w:r w:rsidRPr="004E6712">
        <w:t xml:space="preserve">В ПДС сбережения не лежат мертвым грузом, а работают на человека: </w:t>
      </w:r>
    </w:p>
    <w:p w14:paraId="227E7EB4" w14:textId="77777777" w:rsidR="00344426" w:rsidRPr="004E6712" w:rsidRDefault="00344426" w:rsidP="00344426">
      <w:r w:rsidRPr="004E6712">
        <w:t>•</w:t>
      </w:r>
      <w:r w:rsidRPr="004E6712">
        <w:tab/>
        <w:t xml:space="preserve">Государство софинансирует взносы гражданина на сумму до 36 000 рублей в год в течение 10 лет, </w:t>
      </w:r>
    </w:p>
    <w:p w14:paraId="69CF7B68" w14:textId="77777777" w:rsidR="00344426" w:rsidRPr="004E6712" w:rsidRDefault="00344426" w:rsidP="00344426">
      <w:r w:rsidRPr="004E6712">
        <w:t>•</w:t>
      </w:r>
      <w:r w:rsidRPr="004E6712">
        <w:tab/>
        <w:t xml:space="preserve">НПФ, как и банки, зарабатывает инвестиционный доход, </w:t>
      </w:r>
    </w:p>
    <w:p w14:paraId="57BE3193" w14:textId="77777777" w:rsidR="00344426" w:rsidRPr="004E6712" w:rsidRDefault="00344426" w:rsidP="00344426">
      <w:r w:rsidRPr="004E6712">
        <w:t>•</w:t>
      </w:r>
      <w:r w:rsidRPr="004E6712">
        <w:tab/>
        <w:t xml:space="preserve">государство гарантирует сохранность накоплений в НПФ на сумму до 2,4 млн рублей, включая доход. </w:t>
      </w:r>
    </w:p>
    <w:p w14:paraId="3680CAB7" w14:textId="77777777" w:rsidR="00344426" w:rsidRPr="004E6712" w:rsidRDefault="00344426" w:rsidP="00344426">
      <w:r w:rsidRPr="004E6712">
        <w:t>Также, государством предусмотрен отдельный налоговый вычет — от 13% с суммы взносов гражданина в размере до 400 тысяч рублей в год. Все эти меры позволяют человеку получать доходность от 25% до 100% годовых на протяжении 10 лет.</w:t>
      </w:r>
    </w:p>
    <w:p w14:paraId="05EDA10E" w14:textId="77777777" w:rsidR="00344426" w:rsidRPr="004E6712" w:rsidRDefault="00344426" w:rsidP="00344426">
      <w:r w:rsidRPr="004E6712">
        <w:t>Кроме того, в любой момент времени накопленное можно потратить на дорогостоящее лечение. Программа долгосрочных сбережений не просто выгоднее, чем обычные банковские вклады, но и гораздо эффективнее для долгосрочных стратегий. У человека не возникает искушение снять деньги со счета и потратить их на текущие нужды, потому что условия участия в Программе защищают от этого. Таким образом, за 15 лет ваши накопления многократно увеличиваются, превратившись из «накоплений на сдачу» в существенную подушку безопасности для непредвиденных ситуаций, или значимой добавке к будущей пенсии.</w:t>
      </w:r>
    </w:p>
    <w:p w14:paraId="08485002" w14:textId="77777777" w:rsidR="00344426" w:rsidRPr="004E6712" w:rsidRDefault="00344426" w:rsidP="00344426">
      <w:r w:rsidRPr="004E6712">
        <w:t>Пенсия — вопрос не веры, а времени. Она придет так же предсказуемо, как понедельник после воскресенья. Тот, кто начал копить заранее, встретит ее с готовым планом, а не с тревогой.</w:t>
      </w:r>
    </w:p>
    <w:p w14:paraId="59321FDC" w14:textId="77777777" w:rsidR="00111D7C" w:rsidRDefault="00344426" w:rsidP="00344426">
      <w:pPr>
        <w:rPr>
          <w:rStyle w:val="a3"/>
        </w:rPr>
      </w:pPr>
      <w:hyperlink r:id="rId8" w:history="1">
        <w:r w:rsidRPr="004E6712">
          <w:rPr>
            <w:rStyle w:val="a3"/>
          </w:rPr>
          <w:t>http://pbroker.ru/?p=80873</w:t>
        </w:r>
      </w:hyperlink>
    </w:p>
    <w:p w14:paraId="72FD3188" w14:textId="77777777" w:rsidR="00847452" w:rsidRDefault="00847452" w:rsidP="00847452">
      <w:pPr>
        <w:pStyle w:val="2"/>
      </w:pPr>
      <w:bookmarkStart w:id="30" w:name="_Toc210397279"/>
      <w:r>
        <w:lastRenderedPageBreak/>
        <w:t>ТАСС, 03.10.2025</w:t>
      </w:r>
      <w:r w:rsidRPr="00CA6521">
        <w:t xml:space="preserve">, </w:t>
      </w:r>
      <w:r>
        <w:t>Опрос: почти 100% россиян хотят сформировать для детей актив на будущее</w:t>
      </w:r>
      <w:bookmarkEnd w:id="30"/>
    </w:p>
    <w:p w14:paraId="76621CD9" w14:textId="77777777" w:rsidR="00847452" w:rsidRDefault="00847452" w:rsidP="00847452">
      <w:pPr>
        <w:pStyle w:val="3"/>
      </w:pPr>
      <w:bookmarkStart w:id="31" w:name="_Toc210397280"/>
      <w:r>
        <w:t>Практически каждый россиянин хочет сформировать к совершеннолетию детей актив, помогающий им начать взрослую жизнь. Об этом свидетельствуют результаты опроса, проведенного НПФ "Будущее" и проектом по финансовому просвещению "Графин".</w:t>
      </w:r>
      <w:bookmarkEnd w:id="31"/>
    </w:p>
    <w:p w14:paraId="2CF9A725" w14:textId="77777777" w:rsidR="00847452" w:rsidRDefault="00847452" w:rsidP="00847452">
      <w:r>
        <w:t>"Большинство россиян (96%) хотят к совершеннолетию своих детей сформировать актив, который поможет им начать взрослую жизнь. Чуть более четверти (26%) планируют создать для ребенка финансовую подушку на все случаи жизни, почти столько же (24%) стремятся купить ребенку жилье или помочь с первоначальным взносом по ипотеке, 22% - дать возможность получить высшее образование", - отмечается в результатах опроса.</w:t>
      </w:r>
    </w:p>
    <w:p w14:paraId="008E0917" w14:textId="77777777" w:rsidR="00847452" w:rsidRDefault="00847452" w:rsidP="00847452">
      <w:r>
        <w:t>Отвечая на вопрос: "На что в первую очередь вы хотели бы накопить ребенку к 18-летию?", респонденты также говорили о возможности купить автомобиль (16%) или предоставить ребенку возможность взять творческий отпуск и путешествовать в течение года после школы (12%).</w:t>
      </w:r>
    </w:p>
    <w:p w14:paraId="63FF783E" w14:textId="77777777" w:rsidR="00847452" w:rsidRDefault="00847452" w:rsidP="00847452">
      <w:r>
        <w:t>Самым популярным инструментом для формирования капитала своего ребенка участники опроса назвали инвестиции в недвижимость, его выбрали 28% опрошенных. Второе место разделили банковские вклады и ценные бумаги (по 23%). 7% респондентов считают, что для этих целей подходит программа долгосрочных сбережений с господдержкой.</w:t>
      </w:r>
    </w:p>
    <w:p w14:paraId="5AB4C7E7" w14:textId="77777777" w:rsidR="00847452" w:rsidRDefault="00847452" w:rsidP="00847452">
      <w:r>
        <w:t>Больше половины опрошенных (69%) хотели бы накопить для своего ребенка не менее 1 млн руб. Суммы от 1 до 3 млн руб. назвали 16% участников опроса, еще 16% респондентов указали суммы от 3 до 5 млн руб. Почти четверть респондентов (23%) считают, что к совершеннолетию ребенка необходимо накопить от 5 до 10 млн руб. Суммы более 10 млн руб. обозначили 14%.</w:t>
      </w:r>
    </w:p>
    <w:p w14:paraId="6465C501" w14:textId="77777777" w:rsidR="00847452" w:rsidRDefault="00847452" w:rsidP="00847452">
      <w:r>
        <w:t>Опрос проводился в сентябре 2025 года. В нем приняли участие 1 500 респондентов методом онлайн-анкетирования.</w:t>
      </w:r>
    </w:p>
    <w:p w14:paraId="2F439A45" w14:textId="77777777" w:rsidR="00847452" w:rsidRPr="00E44BA2" w:rsidRDefault="00847452" w:rsidP="00847452">
      <w:hyperlink r:id="rId9" w:history="1">
        <w:r w:rsidRPr="008F114C">
          <w:rPr>
            <w:rStyle w:val="a3"/>
          </w:rPr>
          <w:t>https://tass.ru/obschestvo/25239731</w:t>
        </w:r>
      </w:hyperlink>
      <w:r w:rsidRPr="00E44BA2">
        <w:t xml:space="preserve"> </w:t>
      </w:r>
    </w:p>
    <w:p w14:paraId="6F0DE3A4" w14:textId="77777777" w:rsidR="00E44BA2" w:rsidRPr="004E6712" w:rsidRDefault="00E44BA2" w:rsidP="00E44BA2">
      <w:pPr>
        <w:pStyle w:val="2"/>
      </w:pPr>
      <w:bookmarkStart w:id="32" w:name="_Toc210397281"/>
      <w:r w:rsidRPr="004E6712">
        <w:t>AK&amp;M, 02.10.2025, Концерн «Россиум» и холдинговая компания «Доминанта» перешли под контроль ИК «Регион» и его бенефициара С. Сударикова</w:t>
      </w:r>
      <w:bookmarkEnd w:id="32"/>
    </w:p>
    <w:p w14:paraId="02E309E3" w14:textId="77FBE7E1" w:rsidR="00E44BA2" w:rsidRPr="004E6712" w:rsidRDefault="00E44BA2" w:rsidP="00E44BA2">
      <w:pPr>
        <w:pStyle w:val="3"/>
      </w:pPr>
      <w:bookmarkStart w:id="33" w:name="_Toc210397282"/>
      <w:r w:rsidRPr="004E6712">
        <w:t>ООО «Холдинговая компания Доминанта»«передало принадлежавшие ей 93.14% в ООО «Концерн Россиум»</w:t>
      </w:r>
      <w:r>
        <w:t xml:space="preserve"> </w:t>
      </w:r>
      <w:r w:rsidRPr="004E6712">
        <w:t>«новому собственнику. Им стало АО «Инвестиционная компания Регион». Такие изменения произошли в ЕГРЮЛ по данным информационной системы КонтурФокус.</w:t>
      </w:r>
      <w:bookmarkEnd w:id="33"/>
    </w:p>
    <w:p w14:paraId="5AFEEDF4" w14:textId="77777777" w:rsidR="00E44BA2" w:rsidRPr="004E6712" w:rsidRDefault="00E44BA2" w:rsidP="00E44BA2">
      <w:r w:rsidRPr="004E6712">
        <w:t>Сама холдинговая компания «Доминанта» также сменила владельца - 90% отошли бенефициару группы компаний «Регион» Сергею Сударикову. С учётом принадлежащих ООО «Регион Девелопмент» с 2021 года 10% - группа «Регион» стала единственным собственником холдинга «Доминанта».</w:t>
      </w:r>
    </w:p>
    <w:p w14:paraId="00FB9518" w14:textId="77777777" w:rsidR="00E44BA2" w:rsidRPr="004E6712" w:rsidRDefault="00E44BA2" w:rsidP="00E44BA2">
      <w:r w:rsidRPr="004E6712">
        <w:lastRenderedPageBreak/>
        <w:t>ООО «Холдинговая компания Доминанта»«не раскрывает финансовую отчётность за 2024 год. Согласно последнему опубликованному отчёту за 2023 год выручка по РСБУ составила 310 млрд руб., чистая прибыль 1.5 млрд руб. Холдингу принадлежат строительная компания «Морион» и фарм-дистрибьютер ООО «Гуд Дистрибьюшн Партнерс».</w:t>
      </w:r>
    </w:p>
    <w:p w14:paraId="4E936FF7" w14:textId="77777777" w:rsidR="00E44BA2" w:rsidRPr="004E6712" w:rsidRDefault="00E44BA2" w:rsidP="00E44BA2">
      <w:r w:rsidRPr="004E6712">
        <w:t>Концерн «Россиум» был создан в 2006 году и сегодня является многопрофильным инвестиционным холдингом, ключевые вложения которого относятся к финансовой сфере и недвижимости.</w:t>
      </w:r>
    </w:p>
    <w:p w14:paraId="093B440E" w14:textId="77777777" w:rsidR="00E44BA2" w:rsidRPr="004E6712" w:rsidRDefault="00E44BA2" w:rsidP="00E44BA2">
      <w:r w:rsidRPr="004E6712">
        <w:t xml:space="preserve">В холдинг Россиум входят такие компании, как «Московский кредитный банк» (холдинг контролирует 62.35%), ГСК «Югория» (100%), «Россиум Фармацевтика»(100%), «Регион Лизинг» (62.35%), </w:t>
      </w:r>
      <w:r w:rsidRPr="004E6712">
        <w:rPr>
          <w:b/>
        </w:rPr>
        <w:t>«НПФ Эволюция»</w:t>
      </w:r>
      <w:r w:rsidRPr="004E6712">
        <w:t xml:space="preserve"> (65.07%) и другие. В 2024 году консолидированный доход холдинга составила 174 млрд руб., чистая прибыль - 39 млрд руб.</w:t>
      </w:r>
    </w:p>
    <w:p w14:paraId="41AE8C8D" w14:textId="77777777" w:rsidR="00E44BA2" w:rsidRPr="004E6712" w:rsidRDefault="00E44BA2" w:rsidP="00E44BA2">
      <w:hyperlink r:id="rId10" w:history="1">
        <w:r w:rsidRPr="004E6712">
          <w:rPr>
            <w:rStyle w:val="a3"/>
          </w:rPr>
          <w:t>https://www.akm.ru/news/kontsern_rossium_i_kholdingovaya_kompaniya_dominanta_pereshli_pod_kontrol_ik_region_i_ego_benefitsia/</w:t>
        </w:r>
      </w:hyperlink>
    </w:p>
    <w:p w14:paraId="4F8219EA" w14:textId="77777777" w:rsidR="00344426" w:rsidRPr="004E6712" w:rsidRDefault="00344426" w:rsidP="00344426"/>
    <w:p w14:paraId="4D28FF79" w14:textId="77777777" w:rsidR="00111D7C" w:rsidRPr="004E6712" w:rsidRDefault="00111D7C" w:rsidP="00111D7C">
      <w:pPr>
        <w:pStyle w:val="10"/>
      </w:pPr>
      <w:bookmarkStart w:id="34" w:name="_Toc165991073"/>
      <w:bookmarkStart w:id="35" w:name="_Toc99271691"/>
      <w:bookmarkStart w:id="36" w:name="_Toc99318654"/>
      <w:bookmarkStart w:id="37" w:name="_Toc99318783"/>
      <w:bookmarkStart w:id="38" w:name="_Toc396864672"/>
      <w:bookmarkStart w:id="39" w:name="_Toc210397283"/>
      <w:r w:rsidRPr="004E6712">
        <w:t>Программа долгосрочных сбережений</w:t>
      </w:r>
      <w:bookmarkEnd w:id="34"/>
      <w:bookmarkEnd w:id="39"/>
    </w:p>
    <w:p w14:paraId="38DD9A27" w14:textId="77777777" w:rsidR="004857A7" w:rsidRPr="004E6712" w:rsidRDefault="004857A7" w:rsidP="004857A7">
      <w:pPr>
        <w:pStyle w:val="2"/>
      </w:pPr>
      <w:bookmarkStart w:id="40" w:name="a1"/>
      <w:bookmarkStart w:id="41" w:name="_Toc210397284"/>
      <w:bookmarkEnd w:id="40"/>
      <w:r w:rsidRPr="004E6712">
        <w:t>РБК, 02.10.2025, Олег МОШЛЯК, Well-Being в действии: как КПП помогает в привлечении ценных сотрудников</w:t>
      </w:r>
      <w:bookmarkEnd w:id="41"/>
    </w:p>
    <w:p w14:paraId="286F91CD" w14:textId="77777777" w:rsidR="004857A7" w:rsidRPr="004E6712" w:rsidRDefault="004857A7" w:rsidP="00874F4D">
      <w:pPr>
        <w:pStyle w:val="3"/>
      </w:pPr>
      <w:bookmarkStart w:id="42" w:name="_Toc210397285"/>
      <w:r w:rsidRPr="004E6712">
        <w:t>Забота о персонале перестала быть лишь модным трендом - сегодня это стратегическое решение, которое приносит реальные результаты. Компании, которые делают ставку на благополучие своих сотрудников, отмечают рост производительности, снижение текучки кадров и повышение лояльности. Корпоративные пенсионные программы (КПП) - один из эффективных инструментов для достижения этих целей. А с запуском программы долгосрочных сбережений (ПДС), которая органично встраивается в периметр КПП, этот финансовый инструмент стал еще более эффективным. В этом материале рассмотрим, как работают КПП, и какие конкретные преимущества они приносят компаниям с разными целями и их сотрудникам.</w:t>
      </w:r>
      <w:bookmarkEnd w:id="42"/>
    </w:p>
    <w:p w14:paraId="5B3931D3" w14:textId="77777777" w:rsidR="004857A7" w:rsidRPr="004E6712" w:rsidRDefault="004857A7" w:rsidP="004857A7">
      <w:r w:rsidRPr="004E6712">
        <w:t>Кейс № 1. Модернизация существующего</w:t>
      </w:r>
    </w:p>
    <w:p w14:paraId="3C394903" w14:textId="77777777" w:rsidR="004857A7" w:rsidRPr="004E6712" w:rsidRDefault="004857A7" w:rsidP="004857A7">
      <w:r w:rsidRPr="004E6712">
        <w:t>Дано</w:t>
      </w:r>
    </w:p>
    <w:p w14:paraId="7CB2DE5D" w14:textId="77777777" w:rsidR="004857A7" w:rsidRPr="004E6712" w:rsidRDefault="004857A7" w:rsidP="004857A7">
      <w:r w:rsidRPr="004E6712">
        <w:t>Крупные российские многопрофильные компании, которые работают на рынке несколько десятков лет и нуждаются в модернизации давно существующих программ лояльности. При этом, им не хватает финансовых ресурсов для увеличения бюджета на социальный пакет, но есть огромное желание сделать его более интересным для сотрудников.</w:t>
      </w:r>
    </w:p>
    <w:p w14:paraId="750993A9" w14:textId="77777777" w:rsidR="004857A7" w:rsidRPr="004E6712" w:rsidRDefault="004857A7" w:rsidP="004857A7">
      <w:r w:rsidRPr="004E6712">
        <w:t>Решение</w:t>
      </w:r>
    </w:p>
    <w:p w14:paraId="0B72C098" w14:textId="77777777" w:rsidR="004857A7" w:rsidRPr="004E6712" w:rsidRDefault="004857A7" w:rsidP="004857A7">
      <w:r w:rsidRPr="004E6712">
        <w:lastRenderedPageBreak/>
        <w:t>Таким компаниям нужно запустить корпоративную пенсионную программу (КПП), которая позволит включить в свой периметр еще и программу долгосрочных сбережений (ПДС).</w:t>
      </w:r>
    </w:p>
    <w:p w14:paraId="4C5346FB" w14:textId="77777777" w:rsidR="004857A7" w:rsidRPr="004E6712" w:rsidRDefault="004857A7" w:rsidP="004857A7">
      <w:r w:rsidRPr="004E6712">
        <w:t>Для понимания: корпоративная пенсионная программа - это финансовый инструмент, который позволяет работодателю формировать дополнительный финансовый капитал для своих сотрудников. Объем средств может формироваться только за счет работодателя или на паритетных условиях (совокупность взносов сотрудника и работодателя). При этом если интегрировать в эту корпоративную пенсионную программу еще и ПДС, которая включает ряд уникальных льгот (господдержка, повышенный налоговый вычет, гибкие условия выплат), то у сотрудника появляется возможность наряду с софинансированием взносов от работодателя, получить дополнительные средства также от государства.</w:t>
      </w:r>
    </w:p>
    <w:p w14:paraId="31D6FB21" w14:textId="77777777" w:rsidR="004857A7" w:rsidRPr="004E6712" w:rsidRDefault="004857A7" w:rsidP="004857A7">
      <w:r w:rsidRPr="004E6712">
        <w:t>Выгода для сотрудника очевидна - будущий капитал формируется за счет трех источников финансирования: государства, работодателя и самого работника. Преимущества же для работодателя, у которого ограничены средства для расширения соцпакета, - в налоговых льготах, которые позволяют работодателю модернизировать мотивационный пакет персонала.</w:t>
      </w:r>
    </w:p>
    <w:p w14:paraId="1F6CE2B4" w14:textId="77777777" w:rsidR="004857A7" w:rsidRPr="004E6712" w:rsidRDefault="004857A7" w:rsidP="004857A7">
      <w:r w:rsidRPr="004E6712">
        <w:t>Речь идет о том, что можно экономить на налоговых платежах в Соцфонд до 30% на законных основаниях. Поскольку взносы по КПП относят на расходы «фонда оплаты труда» (ФОТ), они уменьшают налоговую базу по налогу на прибыль, то есть дополнительно компания экономит на налоге на прибыль 25% (согласно действующему налоговому законодательству, максимально в один отчетный период, на расходы можно отнести сумму взносов по КПП эквивалентную до 12% от общего ФОТ компании). В среднем же, на практике, бюджет на КПП составляет всего 5-7% от общего ФОТ.</w:t>
      </w:r>
    </w:p>
    <w:p w14:paraId="2F41D255" w14:textId="77777777" w:rsidR="004857A7" w:rsidRPr="004E6712" w:rsidRDefault="004857A7" w:rsidP="004857A7">
      <w:r w:rsidRPr="004E6712">
        <w:t>Кейс № 2. Баланс молодости и опыта</w:t>
      </w:r>
    </w:p>
    <w:p w14:paraId="0B2ED089" w14:textId="77777777" w:rsidR="004857A7" w:rsidRPr="004E6712" w:rsidRDefault="004857A7" w:rsidP="004857A7">
      <w:r w:rsidRPr="004E6712">
        <w:t>Дано</w:t>
      </w:r>
    </w:p>
    <w:p w14:paraId="1E02E074" w14:textId="77777777" w:rsidR="004857A7" w:rsidRPr="004E6712" w:rsidRDefault="004857A7" w:rsidP="004857A7">
      <w:r w:rsidRPr="004E6712">
        <w:t>На предприятии разнородная по составу команда: возрастные сотрудники, молодежь, высококвалифицированные кадры редкой специализации. Это свойственно крупным компаниям, особенно в российских регионах. Перед работодателем стоит задача работать точечно с каждой категорией сотрудников:</w:t>
      </w:r>
    </w:p>
    <w:p w14:paraId="6F697CF5" w14:textId="77777777" w:rsidR="004857A7" w:rsidRPr="004E6712" w:rsidRDefault="004857A7" w:rsidP="004857A7">
      <w:r w:rsidRPr="004E6712">
        <w:t>•</w:t>
      </w:r>
      <w:r w:rsidRPr="004E6712">
        <w:tab/>
        <w:t>удержание на местах молодежи, которая стремится в федеральные центры;</w:t>
      </w:r>
    </w:p>
    <w:p w14:paraId="3CEBB366" w14:textId="77777777" w:rsidR="004857A7" w:rsidRPr="004E6712" w:rsidRDefault="004857A7" w:rsidP="004857A7">
      <w:r w:rsidRPr="004E6712">
        <w:t>•</w:t>
      </w:r>
      <w:r w:rsidRPr="004E6712">
        <w:tab/>
        <w:t>мотивация возрастных сотрудников делиться опытом с молодым поколением;</w:t>
      </w:r>
    </w:p>
    <w:p w14:paraId="394E1537" w14:textId="77777777" w:rsidR="004857A7" w:rsidRPr="004E6712" w:rsidRDefault="004857A7" w:rsidP="004857A7">
      <w:r w:rsidRPr="004E6712">
        <w:t>•</w:t>
      </w:r>
      <w:r w:rsidRPr="004E6712">
        <w:tab/>
        <w:t>привлечение на предприятие «штучных» специалистов.</w:t>
      </w:r>
    </w:p>
    <w:p w14:paraId="0390AB90" w14:textId="77777777" w:rsidR="004857A7" w:rsidRPr="004E6712" w:rsidRDefault="004857A7" w:rsidP="004857A7">
      <w:r w:rsidRPr="004E6712">
        <w:t>Необходимо внедрить в работу с персоналом мотивационные инструменты с учетом особенностей разных целевых аудиторий.</w:t>
      </w:r>
    </w:p>
    <w:p w14:paraId="601258DA" w14:textId="77777777" w:rsidR="004857A7" w:rsidRPr="004E6712" w:rsidRDefault="004857A7" w:rsidP="004857A7">
      <w:r w:rsidRPr="004E6712">
        <w:t>Решение</w:t>
      </w:r>
    </w:p>
    <w:p w14:paraId="3AE77D1C" w14:textId="77777777" w:rsidR="004857A7" w:rsidRPr="004E6712" w:rsidRDefault="004857A7" w:rsidP="004857A7">
      <w:r w:rsidRPr="004E6712">
        <w:t>И в этом случае будет полезна корпоративная пенсионная программа, параметры которой можно гибко настроить под потребности компании.</w:t>
      </w:r>
    </w:p>
    <w:p w14:paraId="5DB773D0" w14:textId="77777777" w:rsidR="004857A7" w:rsidRPr="004E6712" w:rsidRDefault="004857A7" w:rsidP="004857A7">
      <w:r w:rsidRPr="004E6712">
        <w:t xml:space="preserve">Для старшего поколения предлагается внедрить систему наставничества. Участвуя в обучении сотрудников, в передаче своих ценных знаний возрастной сотрудник при выходе на пенсию получит выплаты, сформированные в рамках КПП. А молодой сотрудник, переняв новые знания, сможет рассчитывать на денежное вознаграждение </w:t>
      </w:r>
      <w:r w:rsidRPr="004E6712">
        <w:lastRenderedPageBreak/>
        <w:t>(например, в размере 2-3 окладов). Эти средства сотрудник получит только, отработав определенное время в компании - например, 3 года. Таким образом, удается замотивировать как возрастной, так и более молодой персонал на качественную и эффективную работу.</w:t>
      </w:r>
    </w:p>
    <w:p w14:paraId="61E2C7D4" w14:textId="77777777" w:rsidR="004857A7" w:rsidRPr="004E6712" w:rsidRDefault="004857A7" w:rsidP="004857A7">
      <w:r w:rsidRPr="004E6712">
        <w:t>Для ценных, «штучных» специалистов предлагается также при трудоустройстве заложить определенную сумму денег на счет в рамках КПП. Право распоряжаться этими накоплениями сотрудник получит, отработав несколько лет и выполнив поставленные перед ним KPI. В случае если сотрудник увольняется раньше положенного времени, то накопления остаются у работодателя. Таким образом, компания, внедряя инструмент мотивации не несет серьезных издержек.</w:t>
      </w:r>
    </w:p>
    <w:p w14:paraId="541904FA" w14:textId="77777777" w:rsidR="004857A7" w:rsidRPr="004E6712" w:rsidRDefault="004857A7" w:rsidP="004857A7">
      <w:r w:rsidRPr="004E6712">
        <w:t>Кейс № 3. Социальные выплаты</w:t>
      </w:r>
    </w:p>
    <w:p w14:paraId="5EE0D96A" w14:textId="77777777" w:rsidR="004857A7" w:rsidRPr="004E6712" w:rsidRDefault="004857A7" w:rsidP="004857A7">
      <w:r w:rsidRPr="004E6712">
        <w:t>Дано</w:t>
      </w:r>
    </w:p>
    <w:p w14:paraId="7301953E" w14:textId="77777777" w:rsidR="004857A7" w:rsidRPr="004E6712" w:rsidRDefault="004857A7" w:rsidP="004857A7">
      <w:r w:rsidRPr="004E6712">
        <w:t>Для системообразующих предприятий социальная ответственность - одна из приоритетных задач. Часто на таких заводах и фабриках люди работают целыми семьями и поколениями, для работодателя важно сохранить эту преемственность. В большинстве градообразующих предприятий существуют выплаты или доплаты бывшим работникам-пенсионерам. Обычно для этого используются средства из чистой прибыли. Зачастую для бюджета компании - это значительная финансовая нагрузка. Предприятия ищут возможности для оптимизации таких расходов, которые позволят не уменьшать, а наоборот - увеличивать пенсии бывших сотрудников без влияния на основной бюджет компании.</w:t>
      </w:r>
    </w:p>
    <w:p w14:paraId="1EC74E48" w14:textId="77777777" w:rsidR="004857A7" w:rsidRPr="004E6712" w:rsidRDefault="004857A7" w:rsidP="004857A7">
      <w:r w:rsidRPr="004E6712">
        <w:t>Решение</w:t>
      </w:r>
    </w:p>
    <w:p w14:paraId="5F12E337" w14:textId="77777777" w:rsidR="004857A7" w:rsidRPr="004E6712" w:rsidRDefault="004857A7" w:rsidP="004857A7">
      <w:r w:rsidRPr="004E6712">
        <w:t>Работодатель сможет постепенно решить этот вопрос с корпоративной пенсионной программой. Работает это следующим образом: компания подключает КПП и популяризирует ее среди сотрудников, у которых осталось порядка 5-7 лет до момента выхода на пенсию. При этом компания дает возможность в рамках КПП подключить еще и программу долгосрочных сбережений. В течение 5-7 лет сотрудник - предпенсионер активно пополняет свой счет в рамках ПДС, получает софинансирование взносов не только от работодателя, но еще и от государства. Таким образом, к моменту выхода на пенсию у работника уже будет сформирован солидный пенсионный капитал. Выплачивать пенсию сотруднику на заслуженном отдыхе будет НПФ, который является оператором пенсионных программ. Компании уже не нужно будет задействовать свои дополнительные средства для выплат новым пенсионерам. В случае если сотрудник активно, регулярно пополнял свой счет, использовал все преимущества ПДС (реинвестировал в программу повышенный налоговый вычет, перевел «замороженные» пенсионные накопления, получил максимальную господдержку), то его негосударственная пенсия может существенно превышать текущие выплаты пенсионеров. При реализации такого сценария число пенсионеров, получающих негосударственную пенсию от НПФ, будет расти и снижать нагрузку на бюджет предприятия.</w:t>
      </w:r>
    </w:p>
    <w:p w14:paraId="72A3A49F" w14:textId="77777777" w:rsidR="004857A7" w:rsidRPr="004E6712" w:rsidRDefault="004857A7" w:rsidP="004857A7">
      <w:r w:rsidRPr="004E6712">
        <w:t>Итог</w:t>
      </w:r>
    </w:p>
    <w:p w14:paraId="0AEF5A55" w14:textId="77777777" w:rsidR="004857A7" w:rsidRPr="004E6712" w:rsidRDefault="004857A7" w:rsidP="004857A7">
      <w:r w:rsidRPr="004E6712">
        <w:t xml:space="preserve">Корпоративная пенсионная программа - эффективный инструмент для решения кадровых и социальных задач, который напрямую влияет на лояльность сотрудников и привлекательность бренда работодателя. Для крупных компаний с большими </w:t>
      </w:r>
      <w:r w:rsidRPr="004E6712">
        <w:lastRenderedPageBreak/>
        <w:t>коллективами, готовых к долгосрочным инвестициям в персонал, КПП открывает новые возможности для роста. Помимо мотивации, повышения социальной защиты сотрудников, такие программы помогают формировать позитивный имидж социально-ответственного бизнеса, что в свою очередь привлекает таланты и укрепляет репутацию компании.</w:t>
      </w:r>
    </w:p>
    <w:p w14:paraId="1B691804" w14:textId="77777777" w:rsidR="004857A7" w:rsidRPr="004E6712" w:rsidRDefault="004857A7" w:rsidP="004857A7">
      <w:r w:rsidRPr="004E6712">
        <w:t>Олег Мошляк, коммерческий директор АО «НПФ Эволюция»</w:t>
      </w:r>
    </w:p>
    <w:p w14:paraId="29CB2094" w14:textId="77777777" w:rsidR="004857A7" w:rsidRPr="004E6712" w:rsidRDefault="004857A7" w:rsidP="004857A7">
      <w:hyperlink r:id="rId11" w:history="1">
        <w:r w:rsidRPr="004E6712">
          <w:rPr>
            <w:rStyle w:val="a3"/>
          </w:rPr>
          <w:t>https://companies.rbc.ru/news/WzZic4PROO/well-being-v-dejstvii-kak-kpp-pomogaet-v-privlechenii-tsennyih-sotrudnikov/</w:t>
        </w:r>
      </w:hyperlink>
      <w:r w:rsidRPr="004E6712">
        <w:t xml:space="preserve"> </w:t>
      </w:r>
    </w:p>
    <w:p w14:paraId="70ADA069" w14:textId="77777777" w:rsidR="00CE6ECA" w:rsidRPr="004E6712" w:rsidRDefault="00CE6ECA" w:rsidP="00CE6ECA">
      <w:pPr>
        <w:pStyle w:val="2"/>
      </w:pPr>
      <w:bookmarkStart w:id="43" w:name="a2"/>
      <w:bookmarkStart w:id="44" w:name="_Toc210397286"/>
      <w:bookmarkEnd w:id="43"/>
      <w:r w:rsidRPr="004E6712">
        <w:t>Клерк.ру, 02.10.2025, С 1 октября 2025 заключить договор по программе долгосрочных сбережений можно через Госуслуги</w:t>
      </w:r>
      <w:bookmarkEnd w:id="44"/>
    </w:p>
    <w:p w14:paraId="4FEFC365" w14:textId="77777777" w:rsidR="00CE6ECA" w:rsidRPr="004E6712" w:rsidRDefault="00CE6ECA" w:rsidP="00874F4D">
      <w:pPr>
        <w:pStyle w:val="3"/>
      </w:pPr>
      <w:bookmarkStart w:id="45" w:name="_Toc210397287"/>
      <w:r w:rsidRPr="004E6712">
        <w:t>С 1 октября оформить договор по программе долгосрочных сбережений можно на Госуслугах, сообщил Минфин.</w:t>
      </w:r>
      <w:bookmarkEnd w:id="45"/>
    </w:p>
    <w:p w14:paraId="3C27DF38" w14:textId="77777777" w:rsidR="00CE6ECA" w:rsidRPr="004E6712" w:rsidRDefault="00CE6ECA" w:rsidP="00CE6ECA">
      <w:r w:rsidRPr="004E6712">
        <w:t>Как это сделать:</w:t>
      </w:r>
    </w:p>
    <w:p w14:paraId="60AB45E7" w14:textId="77777777" w:rsidR="00CE6ECA" w:rsidRPr="004E6712" w:rsidRDefault="00CE6ECA" w:rsidP="00CE6ECA">
      <w:r w:rsidRPr="004E6712">
        <w:t xml:space="preserve">    Открыть чат с помощником на Госуслугах.</w:t>
      </w:r>
    </w:p>
    <w:p w14:paraId="25A5919A" w14:textId="77777777" w:rsidR="00CE6ECA" w:rsidRPr="004E6712" w:rsidRDefault="00CE6ECA" w:rsidP="00CE6ECA">
      <w:r w:rsidRPr="004E6712">
        <w:t xml:space="preserve">    Ввести запрос «вступить в ПДС», нажать кнопку «подробнее о подписании в Госключе». Эта страница пока доступна только по поиску в роботе-помощнике Макс.</w:t>
      </w:r>
    </w:p>
    <w:p w14:paraId="5BCF7CE3" w14:textId="77777777" w:rsidR="00CE6ECA" w:rsidRPr="004E6712" w:rsidRDefault="00CE6ECA" w:rsidP="00CE6ECA">
      <w:r w:rsidRPr="004E6712">
        <w:t xml:space="preserve">    Для подписания договора используется усиленная неквалифицированная электронная подпись, полученная в приложении «Госключ».</w:t>
      </w:r>
    </w:p>
    <w:p w14:paraId="41F6F64B" w14:textId="77777777" w:rsidR="00CE6ECA" w:rsidRPr="004E6712" w:rsidRDefault="00CE6ECA" w:rsidP="00CE6ECA">
      <w:r w:rsidRPr="004E6712">
        <w:t>Сейчас договор ПДС можно заключить с тремя негосударственными пенсионными фондами, но скоро добавятся и другие НПФ, обещает ведомство.</w:t>
      </w:r>
    </w:p>
    <w:p w14:paraId="3A536F51" w14:textId="77777777" w:rsidR="00CE6ECA" w:rsidRPr="004E6712" w:rsidRDefault="00CE6ECA" w:rsidP="00CE6ECA">
      <w:r w:rsidRPr="004E6712">
        <w:t>Программа долгосрочных сбережений – это сберегательный продукт для создания накоплений на долгосрочные приоритетные цели.</w:t>
      </w:r>
    </w:p>
    <w:p w14:paraId="2DE248A0" w14:textId="77777777" w:rsidR="00CE6ECA" w:rsidRPr="004E6712" w:rsidRDefault="00CE6ECA" w:rsidP="00CE6ECA">
      <w:r w:rsidRPr="004E6712">
        <w:t>Накоплениями можно будет воспользоваться после 15 лет участия в программе или при достижении возраста 55 лет для женщин и 60 лет мужчин. Сбережения формируются за счет добровольных взносов людей, средств софинансирования от государства, инвестиционного дохода и других источников.</w:t>
      </w:r>
    </w:p>
    <w:p w14:paraId="5D08DF91" w14:textId="77777777" w:rsidR="00CE6ECA" w:rsidRPr="004E6712" w:rsidRDefault="00CE6ECA" w:rsidP="00CE6ECA">
      <w:hyperlink r:id="rId12" w:history="1">
        <w:r w:rsidRPr="004E6712">
          <w:rPr>
            <w:rStyle w:val="a3"/>
          </w:rPr>
          <w:t>https://www.klerk.ru/buh/news/663757/</w:t>
        </w:r>
      </w:hyperlink>
      <w:r w:rsidRPr="004E6712">
        <w:t xml:space="preserve"> </w:t>
      </w:r>
    </w:p>
    <w:p w14:paraId="3875956B" w14:textId="77777777" w:rsidR="009062A2" w:rsidRPr="004E6712" w:rsidRDefault="009062A2" w:rsidP="009062A2">
      <w:pPr>
        <w:pStyle w:val="2"/>
      </w:pPr>
      <w:bookmarkStart w:id="46" w:name="_Toc210397288"/>
      <w:r w:rsidRPr="004E6712">
        <w:t>ГТРК Ставрополье, 02.10.2025, Программа долгосрочных сбережений стала доступнее</w:t>
      </w:r>
      <w:bookmarkEnd w:id="46"/>
    </w:p>
    <w:p w14:paraId="11F1F840" w14:textId="77777777" w:rsidR="009062A2" w:rsidRPr="004E6712" w:rsidRDefault="009062A2" w:rsidP="00874F4D">
      <w:pPr>
        <w:pStyle w:val="3"/>
      </w:pPr>
      <w:bookmarkStart w:id="47" w:name="_Toc210397289"/>
      <w:r w:rsidRPr="004E6712">
        <w:t>С 1 октября заключить договор с негосударственным пенсионным фондом и стать участником программы долгосрочных сбережений можно через портал «Госуслуги».</w:t>
      </w:r>
      <w:bookmarkEnd w:id="47"/>
    </w:p>
    <w:p w14:paraId="0ACD6294" w14:textId="77777777" w:rsidR="009062A2" w:rsidRPr="004E6712" w:rsidRDefault="009062A2" w:rsidP="009062A2">
      <w:r w:rsidRPr="004E6712">
        <w:t>Отметим, что за полтора года ее действия ставропольцы внесли в ПДС больше четырех миллиардов рублей.</w:t>
      </w:r>
    </w:p>
    <w:p w14:paraId="044B8B81" w14:textId="77777777" w:rsidR="009062A2" w:rsidRPr="004E6712" w:rsidRDefault="009062A2" w:rsidP="009062A2">
      <w:r w:rsidRPr="004E6712">
        <w:t>Как программа помогает накапливать средства на долгосрочные цели, Елена Алексенко расскажет в программе «Знания для жизни». Это совместный проект нашей телерадиокомпании и министерства финансов Ставропольского края.</w:t>
      </w:r>
    </w:p>
    <w:p w14:paraId="61338F21" w14:textId="77777777" w:rsidR="009062A2" w:rsidRPr="004E6712" w:rsidRDefault="009062A2" w:rsidP="009062A2">
      <w:hyperlink r:id="rId13" w:history="1">
        <w:r w:rsidRPr="004E6712">
          <w:rPr>
            <w:rStyle w:val="a3"/>
          </w:rPr>
          <w:t>https://vesti26.r</w:t>
        </w:r>
        <w:r w:rsidRPr="004E6712">
          <w:rPr>
            <w:rStyle w:val="a3"/>
          </w:rPr>
          <w:t>u</w:t>
        </w:r>
        <w:r w:rsidRPr="004E6712">
          <w:rPr>
            <w:rStyle w:val="a3"/>
          </w:rPr>
          <w:t>/news/212712</w:t>
        </w:r>
      </w:hyperlink>
      <w:r w:rsidRPr="004E6712">
        <w:t xml:space="preserve"> </w:t>
      </w:r>
    </w:p>
    <w:p w14:paraId="1206D8D5" w14:textId="77777777" w:rsidR="00CE6ECA" w:rsidRPr="004E6712" w:rsidRDefault="00CE6ECA" w:rsidP="00CE6ECA">
      <w:pPr>
        <w:pStyle w:val="2"/>
      </w:pPr>
      <w:bookmarkStart w:id="48" w:name="_Toc210397290"/>
      <w:r w:rsidRPr="004E6712">
        <w:lastRenderedPageBreak/>
        <w:t>РИА Воронеж, 02.10.2025, Воронежцы смогут вступить в Программу долгосрочных сбережений через «Госуслуги»</w:t>
      </w:r>
      <w:bookmarkEnd w:id="48"/>
    </w:p>
    <w:p w14:paraId="2BB90FD0" w14:textId="77777777" w:rsidR="00CE6ECA" w:rsidRPr="004E6712" w:rsidRDefault="00CE6ECA" w:rsidP="00874F4D">
      <w:pPr>
        <w:pStyle w:val="3"/>
      </w:pPr>
      <w:bookmarkStart w:id="49" w:name="_Toc210397291"/>
      <w:r w:rsidRPr="004E6712">
        <w:t>В сфере пенсионных накоплений со среды, 1 октября, появились нововведения. Минфин России упрощает процедуру доступа россиян к Программе долгосрочных сбережений (ПДС). Теперь желающим присоединиться к ней уже не нужно искать офис негосударственного пенсионного фонда (НПФ) и идти туда, чтобы заключить договор на открытие лицевого счета. Достаточно лишь открыть портал госуслуг и самостоятельно оформить этот договор с НПФ, заверив электронной подписью.</w:t>
      </w:r>
      <w:bookmarkEnd w:id="49"/>
    </w:p>
    <w:p w14:paraId="75A06D62" w14:textId="77777777" w:rsidR="00CE6ECA" w:rsidRPr="004E6712" w:rsidRDefault="00CE6ECA" w:rsidP="00CE6ECA">
      <w:r w:rsidRPr="004E6712">
        <w:t>Договор можно заключить следующим образом:</w:t>
      </w:r>
    </w:p>
    <w:p w14:paraId="26914C1A" w14:textId="77777777" w:rsidR="00CE6ECA" w:rsidRPr="004E6712" w:rsidRDefault="00CE6ECA" w:rsidP="00CE6ECA">
      <w:r w:rsidRPr="004E6712">
        <w:t>вбить запрос «вступить в ПДС» в роботе-помощнике Макс и нажать кнопку «подробнее о подписании в Госключе»;</w:t>
      </w:r>
    </w:p>
    <w:p w14:paraId="2F2152E5" w14:textId="77777777" w:rsidR="00CE6ECA" w:rsidRPr="004E6712" w:rsidRDefault="00CE6ECA" w:rsidP="00CE6ECA">
      <w:r w:rsidRPr="004E6712">
        <w:t>получить электронную подпись через специальное приложение «Госключ».</w:t>
      </w:r>
    </w:p>
    <w:p w14:paraId="2C75DFAD" w14:textId="77777777" w:rsidR="00CE6ECA" w:rsidRPr="004E6712" w:rsidRDefault="00CE6ECA" w:rsidP="00CE6ECA">
      <w:r w:rsidRPr="004E6712">
        <w:t>Минфин России также уточняет, что пока договор ПДС можно заключить с тремя негосударственными фондами, но в скором времени этот список расширится.</w:t>
      </w:r>
    </w:p>
    <w:p w14:paraId="4112CA70" w14:textId="77777777" w:rsidR="00CE6ECA" w:rsidRPr="004E6712" w:rsidRDefault="00CE6ECA" w:rsidP="00CE6ECA">
      <w:r w:rsidRPr="004E6712">
        <w:t>Также изменения коснулись и правил выхода из программы. До 1 октября действовали ограничения, например если человек вносил денежные средства, а потом передумывал и закрывал договор, то он автоматически лишался права на государственное софинансирование. Теперь же вводится некий «период охлаждения», который позволяет расторгнуть договор без потери этой льготы, но только при условии, что по нему еще не поступали деньги государственного софинансирования.</w:t>
      </w:r>
    </w:p>
    <w:p w14:paraId="08ECF552" w14:textId="77777777" w:rsidR="00CE6ECA" w:rsidRPr="004E6712" w:rsidRDefault="00CE6ECA" w:rsidP="00CE6ECA">
      <w:r w:rsidRPr="004E6712">
        <w:t>Напомним, программа ПДС работает с 2024 года и предлагает россиянам активно участвовать в накоплении капитала как за счет собственных средств, так и за счет пенсионных отчислений. Основная особенность программы заключается в том, что государство будет доплачивать участникам к их накоплениям. Для активации программы достаточно минимум 2 тыс. рублей в год. А максимальный размер доплаты одному человеку (даже если он оформит несколько договоров ПДС) составит 36 тыс. рублей в год. Но точный размер госдобавки будет зависеть от суммы взносов на счет и от ежемесячного дохода.</w:t>
      </w:r>
    </w:p>
    <w:p w14:paraId="058BFAF9" w14:textId="77777777" w:rsidR="00CE6ECA" w:rsidRPr="004E6712" w:rsidRDefault="00CE6ECA" w:rsidP="00CE6ECA">
      <w:r w:rsidRPr="004E6712">
        <w:t>Сформированными накоплениями (то есть инвестиционным доходом и выплатам от государства) можно будет воспользоваться после 15 лет участия в программе или при достижении возраста 55 лет для женщин и 60 лет для мужчин. Личные средства, которые вы вносили, можно снять в любой момент.</w:t>
      </w:r>
    </w:p>
    <w:p w14:paraId="6627CE10" w14:textId="77777777" w:rsidR="00CE6ECA" w:rsidRPr="004E6712" w:rsidRDefault="00CE6ECA" w:rsidP="00CE6ECA">
      <w:r w:rsidRPr="004E6712">
        <w:t>В целом же участник программы ПДС может рассчитывать на пожизненную ежемесячную выплату, срочную периодическую выплату (на срок не менее 10 лет), единовременную выплату.</w:t>
      </w:r>
    </w:p>
    <w:p w14:paraId="20193114" w14:textId="77777777" w:rsidR="00CE6ECA" w:rsidRPr="004E6712" w:rsidRDefault="00CE6ECA" w:rsidP="00CE6ECA">
      <w:r w:rsidRPr="004E6712">
        <w:t>Кроме того, забрать накопления можно и досрочно – причем всю сумму и не теряя процентный доход. Но при особенных условиях: например, участнику программы понадобилось дорогостоящее лечение или же в семье произошла потеря кормильца.</w:t>
      </w:r>
    </w:p>
    <w:p w14:paraId="017C8A03" w14:textId="77777777" w:rsidR="00CE6ECA" w:rsidRPr="004E6712" w:rsidRDefault="00CE6ECA" w:rsidP="00CE6ECA">
      <w:r w:rsidRPr="004E6712">
        <w:t>Какие еще возможности открывает ПДС, можно подробнее ознакомиться в материале РИА «Воронеж».</w:t>
      </w:r>
    </w:p>
    <w:p w14:paraId="21C73BFB" w14:textId="77777777" w:rsidR="00CE6ECA" w:rsidRPr="004E6712" w:rsidRDefault="00CE6ECA" w:rsidP="00CE6ECA">
      <w:hyperlink r:id="rId14" w:history="1">
        <w:r w:rsidRPr="004E6712">
          <w:rPr>
            <w:rStyle w:val="a3"/>
          </w:rPr>
          <w:t>https://riavrn.ru/news/voronezhcy-smogut-vstupit-v-programmu-dolgosrochnyh-sberezhenij-cherez-gosuslugi/</w:t>
        </w:r>
      </w:hyperlink>
      <w:r w:rsidRPr="004E6712">
        <w:t xml:space="preserve"> </w:t>
      </w:r>
    </w:p>
    <w:p w14:paraId="7354CA13" w14:textId="77777777" w:rsidR="00CE6ECA" w:rsidRPr="004E6712" w:rsidRDefault="00CE6ECA" w:rsidP="00CE6ECA">
      <w:pPr>
        <w:pStyle w:val="2"/>
      </w:pPr>
      <w:bookmarkStart w:id="50" w:name="a3"/>
      <w:bookmarkStart w:id="51" w:name="_Toc210397292"/>
      <w:bookmarkEnd w:id="50"/>
      <w:r w:rsidRPr="004E6712">
        <w:t>Тульские известия, 02.10.2025, Россиян приглашают проверить знания о программе долгосрочных сбережений</w:t>
      </w:r>
      <w:bookmarkEnd w:id="51"/>
      <w:r w:rsidRPr="004E6712">
        <w:t xml:space="preserve"> </w:t>
      </w:r>
    </w:p>
    <w:p w14:paraId="16D92198" w14:textId="77777777" w:rsidR="00CE6ECA" w:rsidRPr="004E6712" w:rsidRDefault="00CE6ECA" w:rsidP="00874F4D">
      <w:pPr>
        <w:pStyle w:val="3"/>
      </w:pPr>
      <w:bookmarkStart w:id="52" w:name="_Toc210397293"/>
      <w:r w:rsidRPr="004E6712">
        <w:t>Национальный исследовательский финансовый институт (НИФИ) Минфина России запустил опрос о программе долгосрочных сбережений (ПДС) в рамках проекта «Мои финансы». Цель исследования — оценить уровень осведомленности граждан о новом механизме пенсионных накоплений.</w:t>
      </w:r>
      <w:bookmarkEnd w:id="52"/>
    </w:p>
    <w:p w14:paraId="22EA88A1" w14:textId="77777777" w:rsidR="00CE6ECA" w:rsidRPr="004E6712" w:rsidRDefault="00CE6ECA" w:rsidP="00CE6ECA">
      <w:r w:rsidRPr="004E6712">
        <w:t>Участвовать в опросе могут все желающие. Анкета размещена на официальной образовательной платформе проекта «Мои финансы» по ссылке: clck.ru/3P8iWt.</w:t>
      </w:r>
    </w:p>
    <w:p w14:paraId="1A885C1C" w14:textId="77777777" w:rsidR="00CE6ECA" w:rsidRPr="004E6712" w:rsidRDefault="00CE6ECA" w:rsidP="00CE6ECA">
      <w:r w:rsidRPr="004E6712">
        <w:t>Программа долгосрочных сбережений начала действовать в России с 2024 года. Она позволяет гражданам добровольно формировать пенсионные накопления с государственным софинансированием. Участники ПДС могут получать дополнительные взносы от государства — до 36 тысяч рублей ежегодно при внесении определенной суммы на свой инвестиционный счет.</w:t>
      </w:r>
    </w:p>
    <w:p w14:paraId="7C426CEB" w14:textId="77777777" w:rsidR="00CE6ECA" w:rsidRPr="004E6712" w:rsidRDefault="00CE6ECA" w:rsidP="00CE6ECA">
      <w:hyperlink r:id="rId15" w:history="1">
        <w:r w:rsidRPr="004E6712">
          <w:rPr>
            <w:rStyle w:val="a3"/>
          </w:rPr>
          <w:t>https://ti71.ru/n156945.html</w:t>
        </w:r>
      </w:hyperlink>
      <w:r w:rsidRPr="004E6712">
        <w:t xml:space="preserve"> </w:t>
      </w:r>
    </w:p>
    <w:p w14:paraId="1B596FE8" w14:textId="77777777" w:rsidR="009062A2" w:rsidRPr="004E6712" w:rsidRDefault="009062A2" w:rsidP="009062A2">
      <w:pPr>
        <w:pStyle w:val="2"/>
      </w:pPr>
      <w:bookmarkStart w:id="53" w:name="a4"/>
      <w:bookmarkStart w:id="54" w:name="_Toc210397294"/>
      <w:bookmarkEnd w:id="53"/>
      <w:r w:rsidRPr="004E6712">
        <w:t>Ria56, 02.10.2025, Александр Стахнюк рассказал оренбуржцам, как сохранить и приумножить накопленное</w:t>
      </w:r>
      <w:bookmarkEnd w:id="54"/>
    </w:p>
    <w:p w14:paraId="5126C68F" w14:textId="77777777" w:rsidR="009062A2" w:rsidRPr="004E6712" w:rsidRDefault="009062A2" w:rsidP="00874F4D">
      <w:pPr>
        <w:pStyle w:val="3"/>
      </w:pPr>
      <w:bookmarkStart w:id="55" w:name="_Toc210397295"/>
      <w:r w:rsidRPr="004E6712">
        <w:t>В наш век высоких технологий люди все чаще копят деньги не под подушкой, а с помощью финансовых инструментов. Как сохранить и приумножить свои сбережения? Об этом в интервью РИА 56 рассказал управляющий Отделением Банка России по Оренбургской области Александр Стахнюк.</w:t>
      </w:r>
      <w:bookmarkEnd w:id="55"/>
    </w:p>
    <w:p w14:paraId="579C4D64" w14:textId="77777777" w:rsidR="009062A2" w:rsidRPr="004E6712" w:rsidRDefault="009062A2" w:rsidP="009062A2">
      <w:r w:rsidRPr="004E6712">
        <w:t>– Александр Васильевич, пожалуй, самый простой и понятный способ сохранить свои деньги – банковский вклад. Сколько денег оренбуржцы хранят сегодня в банках?</w:t>
      </w:r>
    </w:p>
    <w:p w14:paraId="2251CF52" w14:textId="77777777" w:rsidR="009062A2" w:rsidRPr="004E6712" w:rsidRDefault="009062A2" w:rsidP="009062A2">
      <w:r w:rsidRPr="004E6712">
        <w:t>– Да, действительно, вклад – это удобный и привычный многим инструмент сбережения средств. Вы кладете деньги на счет в банке, а банк через определенный срок возвращает их вам с процентами. В последнее время средства населения в банках активно растут. Сумма денег оренбуржцев на вкладах и текущих счетах на 1 августа составила 403 миллиарда рублей. Только за последние два месяца жители региона принесли в банки 8 миллиардов. А за год объем средств населения увеличился на 55 миллиардов рублей или на 16%. Такая тенденция характерна для всей страны. Это связано как с увеличением доходов граждан, так и с хорошими процентными ставками, которые предлагают банки. Кроме того, напомню, деньги в банках застрахованы государством в пределах 1,4 миллиона рублей.</w:t>
      </w:r>
    </w:p>
    <w:p w14:paraId="378B3609" w14:textId="77777777" w:rsidR="009062A2" w:rsidRPr="004E6712" w:rsidRDefault="009062A2" w:rsidP="009062A2">
      <w:r w:rsidRPr="004E6712">
        <w:t>– Но ведь в последнее время банки снижают ставки по вкладам вслед за уменьшением ключевой ставки Банка России…</w:t>
      </w:r>
    </w:p>
    <w:p w14:paraId="72A4C86A" w14:textId="77777777" w:rsidR="009062A2" w:rsidRPr="004E6712" w:rsidRDefault="009062A2" w:rsidP="009062A2">
      <w:r w:rsidRPr="004E6712">
        <w:t xml:space="preserve">– Действительно, ставки постепенно снижаются. К примеру, на начало года ставка по вкладам в рублях в среднем по стране составляла 21,7%, а на начало сентября – 15,9%. В то же время процентные ставки остаются существенно выше инфляции, что делает </w:t>
      </w:r>
      <w:r w:rsidRPr="004E6712">
        <w:lastRenderedPageBreak/>
        <w:t>вклады привлекательными для граждан, а людям позволяет не только сберегать, но и приумножать средства.</w:t>
      </w:r>
    </w:p>
    <w:p w14:paraId="36A97FD9" w14:textId="77777777" w:rsidR="009062A2" w:rsidRPr="004E6712" w:rsidRDefault="009062A2" w:rsidP="009062A2">
      <w:r w:rsidRPr="004E6712">
        <w:t>– Кроме вклада какие еще возможности сберечь накопленное и подзаработать?</w:t>
      </w:r>
    </w:p>
    <w:p w14:paraId="1F9A6CB2" w14:textId="77777777" w:rsidR="009062A2" w:rsidRPr="004E6712" w:rsidRDefault="009062A2" w:rsidP="009062A2">
      <w:r w:rsidRPr="004E6712">
        <w:t>– С прошлого года в России стартовала программа долгосрочных сбережений. Одно из ее отличий от вклада – именно в долгосрочности. Ведь вклады большинство людей открывают на год или несколько лет. А эта программа позволяет накопить деньги, которые станут в будущем прибавкой к пенсии. Суть ее в том, что человек заключает договор с негосударственным пенсионным фондом, который является оператором программы, и начинает отчислять туда взносы, чтобы потом получить дополнительный доход. Фонд будет инвестировать эти деньги, чтобы уберечь их от инфляции и приумножить.</w:t>
      </w:r>
    </w:p>
    <w:p w14:paraId="0248995F" w14:textId="77777777" w:rsidR="009062A2" w:rsidRPr="004E6712" w:rsidRDefault="009062A2" w:rsidP="009062A2">
      <w:r w:rsidRPr="004E6712">
        <w:t>– То есть человек не будет знать, какой доход, он получит, как со вкладами?</w:t>
      </w:r>
    </w:p>
    <w:p w14:paraId="36308789" w14:textId="77777777" w:rsidR="009062A2" w:rsidRPr="004E6712" w:rsidRDefault="009062A2" w:rsidP="009062A2">
      <w:r w:rsidRPr="004E6712">
        <w:t>– Доход будет зависеть от того, как выгодно негосударственный пенсионный фонд будет инвестировать деньги. Перечень инструментов, куда фонды могут вкладывать средства клиентов, довольно широк. Это могут быть государственные ценные бумаги, корпоративные облигации, акции. При этом по закону фонд обязан обеспечить безубыточность инвестиций, когда сбережения человека в результате их инвестирования не должны уменьшаться.</w:t>
      </w:r>
    </w:p>
    <w:p w14:paraId="7ECC6B2F" w14:textId="77777777" w:rsidR="009062A2" w:rsidRPr="004E6712" w:rsidRDefault="009062A2" w:rsidP="009062A2">
      <w:r w:rsidRPr="004E6712">
        <w:t>– Когда человек начнет получать дополнительный доход по этой программе?</w:t>
      </w:r>
    </w:p>
    <w:p w14:paraId="0338E7CF" w14:textId="77777777" w:rsidR="009062A2" w:rsidRPr="004E6712" w:rsidRDefault="009062A2" w:rsidP="009062A2">
      <w:r w:rsidRPr="004E6712">
        <w:t>– Начать получать ежемесячные выплаты по программе долгосрочных сбережений можно будет через 15 лет с момента заключения договора или с 55 лет для женщин и с 60 лет для мужчин. Забрать все деньги вместе с инвестиционным доходом можно и раньше, но в особых случаях. К таким случаям закон относит ситуации, если средства потребуются на дорогостоящее лечение или семья потеряет кормильца.</w:t>
      </w:r>
    </w:p>
    <w:p w14:paraId="39219BE2" w14:textId="77777777" w:rsidR="009062A2" w:rsidRPr="004E6712" w:rsidRDefault="009062A2" w:rsidP="009062A2">
      <w:r w:rsidRPr="004E6712">
        <w:t>– Проявляют ли интерес к программе долгосрочных сбережений оренбуржцы? Насколько активно они открывают такие счета?</w:t>
      </w:r>
    </w:p>
    <w:p w14:paraId="596602F8" w14:textId="77777777" w:rsidR="009062A2" w:rsidRPr="004E6712" w:rsidRDefault="009062A2" w:rsidP="009062A2">
      <w:r w:rsidRPr="004E6712">
        <w:t>– Да, оренбуржцы демонстрируют заинтересованность в программе. За восемь месяцев этого года жители области заключили с негосударственными пенсионными фондами 54,6 тысячи договоров долгосрочных сбережений. Объем взносов по ним составил 1,4 миллиарда рублей. А всего с начала действия программы в нее вступили 95 тысяч оренбуржцев. Они внесли на счета в общей сложности 4,8 миллиарда рублей.</w:t>
      </w:r>
    </w:p>
    <w:p w14:paraId="398CDB15" w14:textId="77777777" w:rsidR="009062A2" w:rsidRPr="004E6712" w:rsidRDefault="009062A2" w:rsidP="009062A2">
      <w:r w:rsidRPr="004E6712">
        <w:t>– Александр Васильевич, ведь по этой программе предусмотрены еще бонусы от государства в виде софинансирования и налогового вычета…</w:t>
      </w:r>
    </w:p>
    <w:p w14:paraId="6BBD7930" w14:textId="77777777" w:rsidR="009062A2" w:rsidRPr="004E6712" w:rsidRDefault="009062A2" w:rsidP="009062A2">
      <w:r w:rsidRPr="004E6712">
        <w:t>– Да, вы пополняете свой счет и государство тоже пополняет этот счет, причем в течение десяти лет. Размер доплаты зависит от заработка человека, но не более 36 тысяч рублей в год. А налоговый вычет на взносы – это стандартные 13%. Кроме того, еще один неоспоримый плюс программы – государственное гарантирование сохранности средств. Внесенные деньги, а также доход от их инвестирования будут застрахованы на сумму 2,8 миллиона рублей, это в два раза больше, чем страховка по банковским вкладам.</w:t>
      </w:r>
    </w:p>
    <w:p w14:paraId="5EDF07FE" w14:textId="77777777" w:rsidR="00111D7C" w:rsidRPr="004E6712" w:rsidRDefault="009062A2" w:rsidP="009062A2">
      <w:hyperlink r:id="rId16" w:history="1">
        <w:r w:rsidRPr="004E6712">
          <w:rPr>
            <w:rStyle w:val="a3"/>
          </w:rPr>
          <w:t>https://ria56.ru/posts/aleksandr-staxnyuk-rasskazal-orenburzhcam-kak-soxranit-i-priumnozhit-nakoplennoe.htm</w:t>
        </w:r>
      </w:hyperlink>
    </w:p>
    <w:p w14:paraId="2D42884C" w14:textId="77777777" w:rsidR="009062A2" w:rsidRDefault="00CB4827" w:rsidP="00CB4827">
      <w:pPr>
        <w:pStyle w:val="2"/>
      </w:pPr>
      <w:bookmarkStart w:id="56" w:name="_Toc210397296"/>
      <w:r>
        <w:rPr>
          <w:lang w:val="en-US"/>
        </w:rPr>
        <w:lastRenderedPageBreak/>
        <w:t>Chelindustry</w:t>
      </w:r>
      <w:r w:rsidRPr="00CB4827">
        <w:t>, 02.10.2025, В Кургане открылся обновленный офис ВТБ для физлиц</w:t>
      </w:r>
      <w:bookmarkEnd w:id="56"/>
    </w:p>
    <w:p w14:paraId="6C738A19" w14:textId="77777777" w:rsidR="00CB4827" w:rsidRDefault="00CB4827" w:rsidP="00CB4827">
      <w:pPr>
        <w:pStyle w:val="3"/>
      </w:pPr>
      <w:bookmarkStart w:id="57" w:name="_Toc210397297"/>
      <w:r>
        <w:t>Банк ВТБ открыл новый офис для обслуживания физических лиц по адресу: ул. Красина, 71, у железнодорожного вокзала. Офис расположен на оживленной магистрали, ведущей от вокзала в центр города. Вблизи находятся торговые точки и школа. Площадь помещения составляет около 130 кв. м.</w:t>
      </w:r>
      <w:bookmarkEnd w:id="57"/>
    </w:p>
    <w:p w14:paraId="2785CDA8" w14:textId="77777777" w:rsidR="00CB4827" w:rsidRDefault="00CB4827" w:rsidP="00CB4827">
      <w:r>
        <w:t xml:space="preserve">Посетители могут оформить дебетовые и кредитные карты, открыть депозитный счет, перевести пенсию на карту ВТБ, а также присоединиться к </w:t>
      </w:r>
      <w:r w:rsidRPr="00CB4827">
        <w:rPr>
          <w:b/>
          <w:bCs/>
        </w:rPr>
        <w:t>программе долгосрочных сбережений</w:t>
      </w:r>
      <w:r>
        <w:t xml:space="preserve"> и «Семейному банку». Сотрудники готовы помочь настроить цифровые сервисы и ответить на любые вопросы.</w:t>
      </w:r>
    </w:p>
    <w:p w14:paraId="532F6126" w14:textId="77777777" w:rsidR="00CB4827" w:rsidRPr="00E44BA2" w:rsidRDefault="00CB4827" w:rsidP="00CB4827">
      <w:r w:rsidRPr="00E44BA2">
        <w:t>&lt;…&gt;</w:t>
      </w:r>
    </w:p>
    <w:p w14:paraId="5BAED4B5" w14:textId="77777777" w:rsidR="00CB4827" w:rsidRPr="00CB4827" w:rsidRDefault="00CB4827" w:rsidP="00CB4827">
      <w:hyperlink r:id="rId17" w:history="1">
        <w:r w:rsidRPr="008F114C">
          <w:rPr>
            <w:rStyle w:val="a3"/>
          </w:rPr>
          <w:t>https://www.chelindustry.ru/v-kurgane-otkrylsya-obnovlennyj-ofis-vtb-dlya-fizicheskih-licz/</w:t>
        </w:r>
      </w:hyperlink>
      <w:r w:rsidRPr="00CB4827">
        <w:t xml:space="preserve"> </w:t>
      </w:r>
    </w:p>
    <w:p w14:paraId="5D22FECA" w14:textId="77777777" w:rsidR="00CB4827" w:rsidRPr="00CB4827" w:rsidRDefault="00CB4827" w:rsidP="00CB4827"/>
    <w:p w14:paraId="22957FD3" w14:textId="77777777" w:rsidR="00111D7C" w:rsidRPr="004E6712" w:rsidRDefault="00111D7C" w:rsidP="00111D7C">
      <w:pPr>
        <w:pStyle w:val="10"/>
      </w:pPr>
      <w:bookmarkStart w:id="58" w:name="_Toc165991074"/>
      <w:bookmarkStart w:id="59" w:name="_Toc210397298"/>
      <w:r w:rsidRPr="004E6712">
        <w:t>Новости развития системы обязательного пенсионного страхования и страховой пенсии</w:t>
      </w:r>
      <w:bookmarkEnd w:id="35"/>
      <w:bookmarkEnd w:id="36"/>
      <w:bookmarkEnd w:id="37"/>
      <w:bookmarkEnd w:id="58"/>
      <w:bookmarkEnd w:id="59"/>
    </w:p>
    <w:p w14:paraId="5C557F77" w14:textId="77777777" w:rsidR="00ED6F90" w:rsidRPr="004E6712" w:rsidRDefault="00ED6F90" w:rsidP="00ED6F90">
      <w:pPr>
        <w:pStyle w:val="2"/>
      </w:pPr>
      <w:bookmarkStart w:id="60" w:name="a5"/>
      <w:bookmarkStart w:id="61" w:name="_Toc210397299"/>
      <w:bookmarkEnd w:id="60"/>
      <w:r w:rsidRPr="004E6712">
        <w:t>Парламентская газета, 02.10.2025, В Соцфонде назвали размер единовременной выплаты пенсионных накоплений в 2026 году</w:t>
      </w:r>
      <w:bookmarkEnd w:id="61"/>
    </w:p>
    <w:p w14:paraId="5707F2D0" w14:textId="77777777" w:rsidR="00ED6F90" w:rsidRPr="004E6712" w:rsidRDefault="00ED6F90" w:rsidP="00874F4D">
      <w:pPr>
        <w:pStyle w:val="3"/>
      </w:pPr>
      <w:bookmarkStart w:id="62" w:name="_Toc210397300"/>
      <w:r w:rsidRPr="004E6712">
        <w:t>Средний размер единовременной выплаты всех пенсионных накоплений в 2026 году составит 68,1 тыс. рублей, следует из проекта бюджета Фонда пенсионного и социального страхования РФ на 2026 год и на плановый период 2027-2028 годов.</w:t>
      </w:r>
      <w:bookmarkEnd w:id="62"/>
    </w:p>
    <w:p w14:paraId="66FAF5B2" w14:textId="77777777" w:rsidR="00ED6F90" w:rsidRPr="004E6712" w:rsidRDefault="00ED6F90" w:rsidP="00ED6F90">
      <w:r w:rsidRPr="004E6712">
        <w:t>Документ был внесен на рассмотрение Госдумы Правительством России 29 сентября.</w:t>
      </w:r>
    </w:p>
    <w:p w14:paraId="44B0893A" w14:textId="77777777" w:rsidR="00ED6F90" w:rsidRPr="004E6712" w:rsidRDefault="00ED6F90" w:rsidP="00ED6F90">
      <w:r w:rsidRPr="004E6712">
        <w:t>В пояснительной записке говорится, что в 2026 году расходы на осуществление единовременной выплаты средств пенсионных накоплений запланированы в сумме 48,1 млрд рублей, в 2027 году — 70,8 млрд рублей, в 2028 году — 65,2 млрд рублей.</w:t>
      </w:r>
    </w:p>
    <w:p w14:paraId="438D4E90" w14:textId="77777777" w:rsidR="00ED6F90" w:rsidRPr="004E6712" w:rsidRDefault="00ED6F90" w:rsidP="00ED6F90">
      <w:r w:rsidRPr="004E6712">
        <w:t>Согласно документу, планируемое количество получателей такой выплаты в следующем году составит 705,9 тыс. человек, в 2027 году — 592,9 тыс. человек, в 2028 году — 574,0 тыс. человек.</w:t>
      </w:r>
    </w:p>
    <w:p w14:paraId="1F0BB1A6" w14:textId="77777777" w:rsidR="00ED6F90" w:rsidRPr="004E6712" w:rsidRDefault="00ED6F90" w:rsidP="00ED6F90">
      <w:r w:rsidRPr="004E6712">
        <w:t>«Планируемый средний размер единовременной выплаты в 2026 году составит 68,1 тыс. рублей, в 2027 году — 119,3 тыс. рублей, в 2028 году — 113,5 тыс. рублей», — указано в пояснительной записке.</w:t>
      </w:r>
    </w:p>
    <w:p w14:paraId="1EAADDC9" w14:textId="77777777" w:rsidR="00ED6F90" w:rsidRPr="004E6712" w:rsidRDefault="00ED6F90" w:rsidP="00ED6F90">
      <w:r w:rsidRPr="004E6712">
        <w:t>Также уточняется, что объем пенсионных накоплений на конец 2026 года запланирован в сумме 1176,2 млрд рублей, на конец 2027 года — 1178,7 млрд рублей, а на конец 2028 года — 1186,3 млрд рублей.</w:t>
      </w:r>
    </w:p>
    <w:p w14:paraId="1C0B2F81" w14:textId="77777777" w:rsidR="00ED6F90" w:rsidRDefault="00ED6F90" w:rsidP="00ED6F90">
      <w:hyperlink r:id="rId18" w:history="1">
        <w:r w:rsidRPr="004E6712">
          <w:rPr>
            <w:rStyle w:val="a3"/>
          </w:rPr>
          <w:t>https://www.pnp.ru/economics/v-socfonde-nazvali-razmer-edinovremennoy-vyplaty-pensionnykh-nakopleniy-v-2026-godu.html</w:t>
        </w:r>
      </w:hyperlink>
      <w:r w:rsidRPr="004E6712">
        <w:t xml:space="preserve"> </w:t>
      </w:r>
    </w:p>
    <w:p w14:paraId="742A2647" w14:textId="77777777" w:rsidR="00C72522" w:rsidRDefault="00C72522" w:rsidP="00C72522">
      <w:pPr>
        <w:pStyle w:val="2"/>
      </w:pPr>
      <w:bookmarkStart w:id="63" w:name="_Toc210397301"/>
      <w:r>
        <w:lastRenderedPageBreak/>
        <w:t>РИА Новости, 03.10.2025</w:t>
      </w:r>
      <w:r w:rsidRPr="00C72522">
        <w:t xml:space="preserve">, </w:t>
      </w:r>
      <w:r>
        <w:t>Кабмин РФ обсудит доплаты к пенсиям в регионах и выплаты лицам, ухаживающим за инвалидами</w:t>
      </w:r>
      <w:bookmarkEnd w:id="63"/>
    </w:p>
    <w:p w14:paraId="100B5766" w14:textId="77777777" w:rsidR="00C72522" w:rsidRDefault="00C72522" w:rsidP="00C72522">
      <w:pPr>
        <w:pStyle w:val="3"/>
      </w:pPr>
      <w:bookmarkStart w:id="64" w:name="_Toc210397302"/>
      <w:r>
        <w:t>Правительство России на заседании в пятницу обсудит доплаты к пенсиям в регионах и выплаты лицам, ухаживающим за инвалидами, сообщает пресс-служба кабмина.</w:t>
      </w:r>
      <w:bookmarkEnd w:id="64"/>
    </w:p>
    <w:p w14:paraId="1E24A339" w14:textId="77777777" w:rsidR="00C72522" w:rsidRDefault="00C72522" w:rsidP="00C72522">
      <w:r>
        <w:t>"На заседании планируется рассмотреть следующие вопросы ... О выделении в 2025 году из резервного фонда правительства Российской Федерации бюджетных ассигнований", - говорится в сообщении.</w:t>
      </w:r>
    </w:p>
    <w:p w14:paraId="7E9679E6" w14:textId="77777777" w:rsidR="00C72522" w:rsidRPr="004E6712" w:rsidRDefault="00C72522" w:rsidP="00C72522">
      <w:r>
        <w:t>Отмечается, что проектом распоряжения предлагается выделить средства Минтруду России на предоставление субсидий субъектам РФ в целях софинансирования расходных обязательств, возникающих при осуществлении региональных социальных доплат к пенсии, а также Минфину для предоставления межбюджетного трансферта бюджету Социального фонда России на осуществление ежемесячных выплат лицам, осуществляющим уход за детьми-инвалидами и инвалидами с детства I группы.</w:t>
      </w:r>
    </w:p>
    <w:p w14:paraId="6DCF7599" w14:textId="77777777" w:rsidR="00E0534F" w:rsidRPr="004E6712" w:rsidRDefault="00E0534F" w:rsidP="00E0534F">
      <w:pPr>
        <w:pStyle w:val="2"/>
      </w:pPr>
      <w:bookmarkStart w:id="65" w:name="a6"/>
      <w:bookmarkStart w:id="66" w:name="_Toc210397303"/>
      <w:bookmarkEnd w:id="65"/>
      <w:r w:rsidRPr="004E6712">
        <w:t>RT, 02.10.2025, Более 700 тысяч россиян смогут разом забрать пенсионные накопления в 2026 году</w:t>
      </w:r>
      <w:bookmarkEnd w:id="66"/>
    </w:p>
    <w:p w14:paraId="4ADF50F6" w14:textId="77777777" w:rsidR="00E0534F" w:rsidRPr="004E6712" w:rsidRDefault="00E0534F" w:rsidP="00874F4D">
      <w:pPr>
        <w:pStyle w:val="3"/>
      </w:pPr>
      <w:bookmarkStart w:id="67" w:name="_Toc210397304"/>
      <w:r w:rsidRPr="004E6712">
        <w:t>В 2026 году около 706 тыс. россиян смогут получить свои пенсионные накопления сразу одной суммой. Об этом в беседе с RT напомнил депутат Госдумы, член комитета ГД по малому и среднему предпринимательству Алексей Говырин.</w:t>
      </w:r>
      <w:bookmarkEnd w:id="67"/>
    </w:p>
    <w:p w14:paraId="7431DA3C" w14:textId="77777777" w:rsidR="00E0534F" w:rsidRPr="004E6712" w:rsidRDefault="00E0534F" w:rsidP="00E0534F">
      <w:r w:rsidRPr="004E6712">
        <w:t>«Право на такую выплату возникает у мужчин с 60 лет и у женщин с 55 лет, если размер их накопительной пенсии не превышает 10% прожиточного минимума пенсионера. Средний размер выплаты, по данным проекта бюджета Социального фонда России, составит примерно 68 тыс. рублей. Эти средства формировались в период с 2002 по 2013 год, когда работодатели перечисляли на индивидуальные счета сотрудников по 6% зарплаты», - отметил депутат.</w:t>
      </w:r>
    </w:p>
    <w:p w14:paraId="378E2D14" w14:textId="77777777" w:rsidR="00E0534F" w:rsidRPr="004E6712" w:rsidRDefault="00E0534F" w:rsidP="00E0534F">
      <w:r w:rsidRPr="004E6712">
        <w:t>Он также напомнил, что с 2014 года отчисления были заморожены - и деньги начали направляться только на страховую часть пенсии.</w:t>
      </w:r>
    </w:p>
    <w:p w14:paraId="646426B7" w14:textId="77777777" w:rsidR="00E0534F" w:rsidRPr="004E6712" w:rsidRDefault="00E0534F" w:rsidP="00E0534F">
      <w:r w:rsidRPr="004E6712">
        <w:t>Получить накопления можно будет по заявлению, поданному в Соцфонд или негосударственный пенсионный фонд, где учитываются средства, уточнил Говырин.</w:t>
      </w:r>
    </w:p>
    <w:p w14:paraId="712E1B23" w14:textId="77777777" w:rsidR="00E0534F" w:rsidRPr="004E6712" w:rsidRDefault="00E0534F" w:rsidP="00E0534F">
      <w:r w:rsidRPr="004E6712">
        <w:t>«При этом есть ограничение: если сумма накоплений превышает установленный лимит - в 2025 году это 412 тыс. рублей, а в 2026-м ожидается рост до 440 тыс., - то оформить единовременную выплату не получится», - заключил парламентарий.</w:t>
      </w:r>
    </w:p>
    <w:p w14:paraId="10D3F3B2" w14:textId="77777777" w:rsidR="00E0534F" w:rsidRPr="004E6712" w:rsidRDefault="00E0534F" w:rsidP="00E0534F">
      <w:r w:rsidRPr="004E6712">
        <w:t>Ранее глава Минфина России Антон Силуанов, заявил, что социальные выплаты в 2026 году будут проиндексированы по уровню инфляции.</w:t>
      </w:r>
    </w:p>
    <w:p w14:paraId="2E38AF62" w14:textId="77777777" w:rsidR="00E0534F" w:rsidRPr="004E6712" w:rsidRDefault="00E0534F" w:rsidP="00E0534F">
      <w:hyperlink r:id="rId19" w:history="1">
        <w:r w:rsidRPr="004E6712">
          <w:rPr>
            <w:rStyle w:val="a3"/>
          </w:rPr>
          <w:t>https://russian.rt.com/russia/news/1541542-razom-zabrat-pensionnye-nakopleniya</w:t>
        </w:r>
      </w:hyperlink>
      <w:r w:rsidRPr="004E6712">
        <w:t xml:space="preserve"> </w:t>
      </w:r>
    </w:p>
    <w:p w14:paraId="4FAD1386" w14:textId="77777777" w:rsidR="004857A7" w:rsidRPr="004E6712" w:rsidRDefault="004857A7" w:rsidP="004857A7">
      <w:pPr>
        <w:pStyle w:val="2"/>
      </w:pPr>
      <w:bookmarkStart w:id="68" w:name="_Toc210397305"/>
      <w:r w:rsidRPr="004E6712">
        <w:lastRenderedPageBreak/>
        <w:t>RT, 02.10.2025, До 440 тысяч рублей: в Госдуме рассказали, кто и как сможет получить все пенсионные накопления разом в 2026 году</w:t>
      </w:r>
      <w:bookmarkEnd w:id="68"/>
    </w:p>
    <w:p w14:paraId="3DD2DC1D" w14:textId="77777777" w:rsidR="004857A7" w:rsidRPr="004E6712" w:rsidRDefault="004857A7" w:rsidP="00874F4D">
      <w:pPr>
        <w:pStyle w:val="3"/>
      </w:pPr>
      <w:bookmarkStart w:id="69" w:name="_Toc210397306"/>
      <w:r w:rsidRPr="004E6712">
        <w:t>В следующем году более 700 тыс. россиян смогут единоразово получить все свои пенсионные накопления, сообщили в Госдуме. Сделать это смогут те, чьи накопления не превышают 440 тыс. рублей. Предварительно, средний размер выплаты составит примерно 68 тыс. рублей. Для получения всех накоплений нужно будет подать заявление в Соцфонд или негосударственный пенсионный фонд.</w:t>
      </w:r>
      <w:bookmarkEnd w:id="69"/>
    </w:p>
    <w:p w14:paraId="5D53159B" w14:textId="77777777" w:rsidR="004857A7" w:rsidRPr="004E6712" w:rsidRDefault="004857A7" w:rsidP="004857A7">
      <w:r w:rsidRPr="004E6712">
        <w:t>Около 706 тыс. россиян в 2026 году смогут получить единовременную выплату всех своих пенсионных накоплений. Об этом в беседе с RT сообщил член комитета Госдумы по малому и среднему предпринимательству Алексей Говырин.</w:t>
      </w:r>
    </w:p>
    <w:p w14:paraId="5770C9AD" w14:textId="77777777" w:rsidR="004857A7" w:rsidRPr="004E6712" w:rsidRDefault="004857A7" w:rsidP="004857A7">
      <w:r w:rsidRPr="004E6712">
        <w:t>Он подчеркнул, что право на такую выплату возникает у мужчин с 60 лет и у женщин с 55 лет, если размер их накопительной пенсии не превышает 10% общероссийского прожиточного минимума пенсионера.</w:t>
      </w:r>
    </w:p>
    <w:p w14:paraId="1CF5E10B" w14:textId="77777777" w:rsidR="004857A7" w:rsidRPr="004E6712" w:rsidRDefault="004857A7" w:rsidP="004857A7">
      <w:r w:rsidRPr="004E6712">
        <w:t>"Средний размер выплаты, по данным проекта бюджета Социального фонда России, составит примерно 68 тыс. рублей. Эти средства формировались в период с 2002 по 2013 год, когда работодатели перечисляли на индивидуальные счета сотрудников по 6% зарплаты", - рассказал депутат.</w:t>
      </w:r>
    </w:p>
    <w:p w14:paraId="1FC72BC1" w14:textId="77777777" w:rsidR="004857A7" w:rsidRPr="004E6712" w:rsidRDefault="004857A7" w:rsidP="004857A7">
      <w:r w:rsidRPr="004E6712">
        <w:t>При это он напомнил, что с 2014 года отчисления были заморожены - и деньги начали направляться только на страховую часть пенсии.</w:t>
      </w:r>
    </w:p>
    <w:p w14:paraId="36E64CE7" w14:textId="77777777" w:rsidR="004857A7" w:rsidRPr="004E6712" w:rsidRDefault="004857A7" w:rsidP="004857A7">
      <w:r w:rsidRPr="004E6712">
        <w:t>Для получения всех накоплений нужно будет подать заявление в Соцфонд или негосударственный пенсионный фонд, где учитываются средства.</w:t>
      </w:r>
    </w:p>
    <w:p w14:paraId="3C20FFD4" w14:textId="77777777" w:rsidR="004857A7" w:rsidRPr="004E6712" w:rsidRDefault="004857A7" w:rsidP="004857A7">
      <w:r w:rsidRPr="004E6712">
        <w:t>"При этом есть ограничение: если сумма накоплений превышает установленный лимит - в 2025 году это 412 тыс. рублей, а в 2026-м ожидается рост до 440 тыс., - то оформить единовременную выплату не получится", - предупредил Говырин. Также на russian.rt.com С учётом объявленной индексации: как в России могут измениться размеры пенсий, маткапитала и других соцвыплат в 2026-м</w:t>
      </w:r>
    </w:p>
    <w:p w14:paraId="59032D8C" w14:textId="77777777" w:rsidR="004857A7" w:rsidRPr="004E6712" w:rsidRDefault="004857A7" w:rsidP="004857A7">
      <w:r w:rsidRPr="004E6712">
        <w:t>29 сентября правительство РФ внесло в Госдуму проект бюджета Фонда социального и пенсионного страхования на 2026 год и плановый период 2027-2028 годов. RT ознакомился с документом, размещённым в системе обеспечения законодательной деятельности.</w:t>
      </w:r>
    </w:p>
    <w:p w14:paraId="69F74347" w14:textId="77777777" w:rsidR="004857A7" w:rsidRPr="004E6712" w:rsidRDefault="004857A7" w:rsidP="004857A7">
      <w:r w:rsidRPr="004E6712">
        <w:t>Согласно проекту, расходы на единовременные выплаты средств пенсионных накоплений запланированы в 2026 году в сумме 48,1 млрд рублей, в 2027 году - 70,8 млрд рублей, в 2028 году - 65,2 млрд рублей. Планируемое количество получателей в 2026 году составит 705,9 тыс., в 2027 году - 592,9 тыс., в 2028 году - 574,0 тыс.</w:t>
      </w:r>
    </w:p>
    <w:p w14:paraId="4DDCD874" w14:textId="77777777" w:rsidR="004857A7" w:rsidRPr="004E6712" w:rsidRDefault="004857A7" w:rsidP="004857A7">
      <w:r w:rsidRPr="004E6712">
        <w:t>Средний размер единовременной выплаты при этом значительно вырастет. Если в 2026 году он составит 68,1 тыс. рублей, то в 2027 году поднимется до 119,3 тыс. рублей, а в 2028 году ожидается в размере 113,5 тыс. рублей.</w:t>
      </w:r>
    </w:p>
    <w:p w14:paraId="2C68B5EE" w14:textId="77777777" w:rsidR="004857A7" w:rsidRPr="004E6712" w:rsidRDefault="004857A7" w:rsidP="004857A7">
      <w:r w:rsidRPr="004E6712">
        <w:t>Бюджетом фонда также предусматривается индексация страховой пенсии (с 1 января 2026 года на 7,6%) и индексация социальной пенсии (с 1 апреля на 6,8%).</w:t>
      </w:r>
    </w:p>
    <w:p w14:paraId="4818327E" w14:textId="77777777" w:rsidR="004857A7" w:rsidRPr="004E6712" w:rsidRDefault="004857A7" w:rsidP="004857A7">
      <w:r w:rsidRPr="004E6712">
        <w:lastRenderedPageBreak/>
        <w:t>С 2026 года предусмотрены расходы на финансовое обеспечение проезда участников СВО к месту прохождения санаторно-курортного лечения, медицинской реабилитации в реабилитационных центрах фонда и обратно, а также транспортные расходы, расходы на проживание и питание сопровождающих их лиц, если участникам СВО установлена инвалидность I группы или нуждаемость в сопровождении обусловлена медицинскими показаниями.</w:t>
      </w:r>
    </w:p>
    <w:p w14:paraId="6355ED1A" w14:textId="77777777" w:rsidR="004857A7" w:rsidRPr="004E6712" w:rsidRDefault="004857A7" w:rsidP="004857A7">
      <w:r w:rsidRPr="004E6712">
        <w:t>Ранее RT также выяснил, на сколько и у каких категорий граждан ещё вырастет пенсия до конца этого года.</w:t>
      </w:r>
    </w:p>
    <w:p w14:paraId="7275FCC6" w14:textId="77777777" w:rsidR="004857A7" w:rsidRPr="004E6712" w:rsidRDefault="004857A7" w:rsidP="004857A7">
      <w:hyperlink r:id="rId20" w:history="1">
        <w:r w:rsidRPr="004E6712">
          <w:rPr>
            <w:rStyle w:val="a3"/>
          </w:rPr>
          <w:t>https://russian.rt.com/russia/article/1541593-pensionnye-nakopleniya-rossiyane-vyplata</w:t>
        </w:r>
      </w:hyperlink>
      <w:r w:rsidRPr="004E6712">
        <w:t xml:space="preserve"> </w:t>
      </w:r>
    </w:p>
    <w:p w14:paraId="336F1B36" w14:textId="77777777" w:rsidR="00D06665" w:rsidRPr="004E6712" w:rsidRDefault="00D06665" w:rsidP="00D06665">
      <w:pPr>
        <w:pStyle w:val="2"/>
      </w:pPr>
      <w:bookmarkStart w:id="70" w:name="_Toc210397307"/>
      <w:r w:rsidRPr="004E6712">
        <w:t>Дума ТВ, 02.10.2025, Бессараб рассказала, как будет рассчитываться средний размер единовременной выплаты пенсионных накоплений</w:t>
      </w:r>
      <w:bookmarkEnd w:id="70"/>
    </w:p>
    <w:p w14:paraId="4873B405" w14:textId="77777777" w:rsidR="00D06665" w:rsidRPr="004E6712" w:rsidRDefault="00D06665" w:rsidP="00874F4D">
      <w:pPr>
        <w:pStyle w:val="3"/>
      </w:pPr>
      <w:bookmarkStart w:id="71" w:name="_Toc210397308"/>
      <w:r w:rsidRPr="004E6712">
        <w:t>В 2026 году граждане России смогут получить единовременную выплату всех своих пенсионных накоплений. В среднем по стране эта сумма составит 68,1 тысячи рублей, как следует из проекта бюджета Социального фонда России.</w:t>
      </w:r>
      <w:bookmarkEnd w:id="71"/>
    </w:p>
    <w:p w14:paraId="19CDEFA6" w14:textId="77777777" w:rsidR="00D06665" w:rsidRPr="004E6712" w:rsidRDefault="00D06665" w:rsidP="00D06665">
      <w:r w:rsidRPr="004E6712">
        <w:t>Член Комитета ГД по труду, социальной политике и делам ветеранов Светлана Бессараб ("Единая Россия") объяснила, что если размер накопительной пенсии меньше 10 % федерального прожиточного минимума, будет произведена выплата. Для этого рассчитывается ожидаемая продолжительность выплат и делятся накопления на это количество месяцев.</w:t>
      </w:r>
    </w:p>
    <w:p w14:paraId="0C6F5FE4" w14:textId="77777777" w:rsidR="00D06665" w:rsidRPr="004E6712" w:rsidRDefault="00D06665" w:rsidP="00D06665">
      <w:r w:rsidRPr="004E6712">
        <w:t>Ежегодная единовременная выплата, естественно, увеличивается в своем натуральном размере, добавила Бессараб в разговоре с "Дума ТВ".</w:t>
      </w:r>
    </w:p>
    <w:p w14:paraId="27BE643A" w14:textId="77777777" w:rsidR="00D06665" w:rsidRPr="004E6712" w:rsidRDefault="00D06665" w:rsidP="00D06665">
      <w:r w:rsidRPr="004E6712">
        <w:t>Ранее она рассказала, что каждый регион сам обеспечивает пенсионеров дополнительными льготами и соцгарантиями.</w:t>
      </w:r>
    </w:p>
    <w:p w14:paraId="4E17D9F7" w14:textId="77777777" w:rsidR="00D06665" w:rsidRPr="004E6712" w:rsidRDefault="00D06665" w:rsidP="00D06665">
      <w:hyperlink r:id="rId21" w:history="1">
        <w:r w:rsidRPr="004E6712">
          <w:rPr>
            <w:rStyle w:val="a3"/>
          </w:rPr>
          <w:t>https://dumatv.ru/news/bessarab-rasskazala--kak-budet-rasschitivatsya-srednii-razmer-edinovremennoi-viplati-pensionnih-nakoplenii</w:t>
        </w:r>
      </w:hyperlink>
      <w:r w:rsidRPr="004E6712">
        <w:t xml:space="preserve"> </w:t>
      </w:r>
    </w:p>
    <w:p w14:paraId="0411AADB" w14:textId="77777777" w:rsidR="00E0534F" w:rsidRPr="004E6712" w:rsidRDefault="00E0534F" w:rsidP="00E0534F">
      <w:pPr>
        <w:pStyle w:val="2"/>
      </w:pPr>
      <w:bookmarkStart w:id="72" w:name="_Toc210397309"/>
      <w:r w:rsidRPr="004E6712">
        <w:t>ТАСС, 02.10.2025, СФР назвал средний размер единовременной выплаты пенсионных накоплений</w:t>
      </w:r>
      <w:bookmarkEnd w:id="72"/>
    </w:p>
    <w:p w14:paraId="34D44A08" w14:textId="77777777" w:rsidR="00E0534F" w:rsidRPr="004E6712" w:rsidRDefault="00E0534F" w:rsidP="00874F4D">
      <w:pPr>
        <w:pStyle w:val="3"/>
      </w:pPr>
      <w:bookmarkStart w:id="73" w:name="_Toc210397310"/>
      <w:r w:rsidRPr="004E6712">
        <w:t>Почти 706 тыс. россиян в 2026 году могут получить единовременную выплату всех пенсионных накоплений, а средний размер такой выплаты составит 68,1 тыс. рублей. Об этом свидетельствует проект бюджета Социального фонда России, который изучил ТАСС.</w:t>
      </w:r>
      <w:bookmarkEnd w:id="73"/>
    </w:p>
    <w:p w14:paraId="4F28F0C5" w14:textId="77777777" w:rsidR="00E0534F" w:rsidRPr="004E6712" w:rsidRDefault="00E0534F" w:rsidP="00E0534F">
      <w:r w:rsidRPr="004E6712">
        <w:t>«Расходы на осуществление единовременной выплаты средств пенсионных накоплений запланированы в 2026 году в сумме 48,1 млрд рублей, в 2027 году - 70,8 млрд рублей, в 2028 году - 65,2 млрд рублей. Планируемое количество получателей в 2026 году составит 705,9 тыс. человек, в 2027 году - 592,9 тыс. человек, в 2028 году - 574,0 тыс. человек», - указано в документе.</w:t>
      </w:r>
    </w:p>
    <w:p w14:paraId="70A98390" w14:textId="77777777" w:rsidR="00E0534F" w:rsidRPr="004E6712" w:rsidRDefault="00E0534F" w:rsidP="00E0534F">
      <w:r w:rsidRPr="004E6712">
        <w:t xml:space="preserve">Планируемый средний размер единовременной выплаты в 2026 году составит 68,1 тыс. рублей, в 2027 году - 119,3 тыс. рублей, в 2028 году - 113,5 тыс. рублей. Объем средств </w:t>
      </w:r>
      <w:r w:rsidRPr="004E6712">
        <w:lastRenderedPageBreak/>
        <w:t>пенсионных накоплений на конец 2026 года запланирован в сумме 1 176,2 млрд рублей, на конец 2027 года - 1 178,7 млрд рублей, а на конец 2028 года - 1 186,3 млрд рублей.</w:t>
      </w:r>
    </w:p>
    <w:p w14:paraId="32292EE3" w14:textId="77777777" w:rsidR="00E0534F" w:rsidRPr="004E6712" w:rsidRDefault="00E0534F" w:rsidP="00E0534F">
      <w:r w:rsidRPr="004E6712">
        <w:t>О пенсионных накоплениях</w:t>
      </w:r>
    </w:p>
    <w:p w14:paraId="70F892CD" w14:textId="77777777" w:rsidR="00E0534F" w:rsidRPr="004E6712" w:rsidRDefault="00E0534F" w:rsidP="00E0534F">
      <w:r w:rsidRPr="004E6712">
        <w:t>Согласно данным Соцфонда, пенсионные накопления формируются у работающих россиян 1967 года рождения и моложе за счет того, что их работодатели до 2014 года уплачивали страховые взносы на финансирование накопительной пенсии. С 2014 года в соответствии с изменениями в законодательстве страховые взносы направлялись на страховую пенсию. Накопления могут формировать мужчины 1953-1966 года рождения и женщины 1957-1966 года рождения, в пользу которых в период с 2002 по 2004 год работодатели уплачивали страховые взносы на накопительную часть трудовой пенсии. С 2005 года эти отчисления были прекращены в связи с изменениями законодательства. Также пенсионные накопления есть у россиян, уплачивающих дополнительные страховые взносы на накопительную пенсию, в том числе у участников Программы государственного софинансирования пенсий, и у тех, кто направил средства материнского капитала на формирование пенсионных накоплений.</w:t>
      </w:r>
    </w:p>
    <w:p w14:paraId="0B24C899" w14:textId="77777777" w:rsidR="00E0534F" w:rsidRPr="004E6712" w:rsidRDefault="00E0534F" w:rsidP="00E0534F">
      <w:r w:rsidRPr="004E6712">
        <w:t>Пенсионные накопления могут быть назначены в виде единовременной выплаты (выплачиваются сразу все пенсионные накопления одной суммой), срочной пенсионной выплаты (ее продолжительность определяет сам гражданин, но она не может быть меньше 10 лет), и накопительной пенсии (назначается на срок - пожизненно и выплачивается ежемесячно).</w:t>
      </w:r>
    </w:p>
    <w:p w14:paraId="1D304E74" w14:textId="77777777" w:rsidR="00E0534F" w:rsidRPr="004E6712" w:rsidRDefault="00E0534F" w:rsidP="00E0534F">
      <w:hyperlink r:id="rId22" w:history="1">
        <w:r w:rsidRPr="004E6712">
          <w:rPr>
            <w:rStyle w:val="a3"/>
          </w:rPr>
          <w:t>https://tass.ru/obschestvo/25225215</w:t>
        </w:r>
      </w:hyperlink>
    </w:p>
    <w:p w14:paraId="613E8CCF" w14:textId="77777777" w:rsidR="003B76D7" w:rsidRPr="004E6712" w:rsidRDefault="003B76D7" w:rsidP="003B76D7">
      <w:pPr>
        <w:pStyle w:val="2"/>
      </w:pPr>
      <w:bookmarkStart w:id="74" w:name="_Toc210397311"/>
      <w:r w:rsidRPr="004E6712">
        <w:t>RT, 0</w:t>
      </w:r>
      <w:r w:rsidR="000F5B66" w:rsidRPr="004E6712">
        <w:t>1</w:t>
      </w:r>
      <w:r w:rsidRPr="004E6712">
        <w:t>.10.2025, Россиянам рассказали, у кого вырастут пенсии до конца 2025 года</w:t>
      </w:r>
      <w:bookmarkEnd w:id="74"/>
    </w:p>
    <w:p w14:paraId="37ACC4C8" w14:textId="77777777" w:rsidR="003B76D7" w:rsidRPr="004E6712" w:rsidRDefault="003B76D7" w:rsidP="00874F4D">
      <w:pPr>
        <w:pStyle w:val="3"/>
      </w:pPr>
      <w:bookmarkStart w:id="75" w:name="_Toc210397312"/>
      <w:r w:rsidRPr="004E6712">
        <w:t>Депутат Госдумы, член комитета Госдумы по малому и среднему предпринимательству Алексей Говырин рассказал, что до конца года пенсионная система будет меняться для нескольких категорий получателей.</w:t>
      </w:r>
      <w:bookmarkEnd w:id="75"/>
    </w:p>
    <w:p w14:paraId="7A05EF7D" w14:textId="77777777" w:rsidR="003B76D7" w:rsidRPr="004E6712" w:rsidRDefault="003B76D7" w:rsidP="003B76D7">
      <w:r w:rsidRPr="004E6712">
        <w:t>«Уже с 1 октября военные пенсионеры и бывшие сотрудники силовых ведомств начнут получать больше: их пенсии пересчитаны на 7,6% вслед за ростом денежного довольствия действующих сотрудников. Перерасчёт проводится автоматически, а новые суммы приходят вместе с обычными выплатами», — объяснил парламентарий.</w:t>
      </w:r>
    </w:p>
    <w:p w14:paraId="50C18F83" w14:textId="77777777" w:rsidR="003B76D7" w:rsidRPr="004E6712" w:rsidRDefault="003B76D7" w:rsidP="003B76D7">
      <w:r w:rsidRPr="004E6712">
        <w:t>Он добавил, что для тех, кто в эти месяцы отмечает 80-летие, добавляется удвоенная фиксированная выплата к страховой пенсии и ежемесячная надбавка на уход, также без заявлений и ожидания.</w:t>
      </w:r>
    </w:p>
    <w:p w14:paraId="2CAB6D3B" w14:textId="77777777" w:rsidR="003B76D7" w:rsidRPr="004E6712" w:rsidRDefault="003B76D7" w:rsidP="003B76D7">
      <w:r w:rsidRPr="004E6712">
        <w:t>«Если пенсионер решает оставить работу в октябре, ноябре или декабре, его страховая пенсия увеличивается за счёт всех пропущенных индексаций прошлых лет, и с месяца после увольнения он начинает получать сумму в полном объёме», — уточнил Говырин.</w:t>
      </w:r>
    </w:p>
    <w:p w14:paraId="478A45B4" w14:textId="77777777" w:rsidR="003B76D7" w:rsidRPr="004E6712" w:rsidRDefault="003B76D7" w:rsidP="003B76D7">
      <w:r w:rsidRPr="004E6712">
        <w:t>Инвалиды и другие федеральные льготники продолжают получать ежемесячные денежные выплаты с учётом февральской индексации, а получатели социальных пенсий получают суммы с учётом апрельского повышения, сказал парламентарий.</w:t>
      </w:r>
    </w:p>
    <w:p w14:paraId="1EA0D8FE" w14:textId="77777777" w:rsidR="003B76D7" w:rsidRPr="004E6712" w:rsidRDefault="003B76D7" w:rsidP="003B76D7">
      <w:r w:rsidRPr="004E6712">
        <w:t xml:space="preserve">«Те, чьи доходы не дотягивают до прожиточного минимума пенсионера, получают федеральную или региональную доплату — она также корректируется автоматически, </w:t>
      </w:r>
      <w:r w:rsidRPr="004E6712">
        <w:lastRenderedPageBreak/>
        <w:t>если база меняется. В результате в конце года прибавки ощутят те, кто связан с силовыми структурами, те, кто достигает 80-летнего возраста, а также те, кто прекращает трудовую деятельность, остальные же уже получили запланированные индексации раньше в году», — заключил он.</w:t>
      </w:r>
    </w:p>
    <w:p w14:paraId="1BB15082" w14:textId="77777777" w:rsidR="003B76D7" w:rsidRPr="004E6712" w:rsidRDefault="003B76D7" w:rsidP="003B76D7">
      <w:r w:rsidRPr="004E6712">
        <w:t>Ранее глава Минфина России Антон Силуанов сообщил, что социальные выплаты в 2026 году будут проиндексированы по уровню инфляции.</w:t>
      </w:r>
    </w:p>
    <w:p w14:paraId="7C6A4298" w14:textId="77777777" w:rsidR="003B76D7" w:rsidRDefault="003B76D7" w:rsidP="003B76D7">
      <w:hyperlink r:id="rId23" w:history="1">
        <w:r w:rsidRPr="004E6712">
          <w:rPr>
            <w:rStyle w:val="a3"/>
          </w:rPr>
          <w:t>https://russian.rt.com/russia/news/1541335-pensii-rost-god</w:t>
        </w:r>
      </w:hyperlink>
      <w:r w:rsidRPr="004E6712">
        <w:t xml:space="preserve"> </w:t>
      </w:r>
    </w:p>
    <w:p w14:paraId="1389CA57" w14:textId="77777777" w:rsidR="00CA6521" w:rsidRDefault="00CA6521" w:rsidP="00CA6521">
      <w:pPr>
        <w:pStyle w:val="2"/>
      </w:pPr>
      <w:bookmarkStart w:id="76" w:name="_Toc210397313"/>
      <w:r>
        <w:t>Газета.Ru, 03.10.2025</w:t>
      </w:r>
      <w:r w:rsidRPr="00DE15C9">
        <w:t xml:space="preserve">, </w:t>
      </w:r>
      <w:r>
        <w:t>Минимальную пенсию россиян предложили повысить до 35 тысяч рублей</w:t>
      </w:r>
      <w:bookmarkEnd w:id="76"/>
    </w:p>
    <w:p w14:paraId="28242EAB" w14:textId="77777777" w:rsidR="00CA6521" w:rsidRDefault="00CA6521" w:rsidP="00CA6521">
      <w:pPr>
        <w:pStyle w:val="3"/>
      </w:pPr>
      <w:bookmarkStart w:id="77" w:name="_Toc210397314"/>
      <w:r>
        <w:t>Страховые пенсии по старости в России нужно повысить минимум до 35 тыс. рублей, заявил «Газете.Ru» депутат Мособлдумы, экономист Анатолий Никитин.</w:t>
      </w:r>
      <w:bookmarkEnd w:id="77"/>
    </w:p>
    <w:p w14:paraId="0F1F1F67" w14:textId="77777777" w:rsidR="00CA6521" w:rsidRDefault="00CA6521" w:rsidP="00CA6521">
      <w:r>
        <w:t>«В современных реалиях следует увеличить минимальный размер пенсии по старости до 35 тыс. рублей. Это позволит повысить уровень жизни людей серебряного возраста - они смогут легче справляться с финансовым бременем, отказаться от работы после выхода на пенсию. И экономика получит подпитку: вырастет спрос, а за ним и предложение. Повышение минимальной страховой пенсии по старости улучшит демографическую ситуацию. Высвобожденное от работы время пенсионеры смогут посвящать внукам, передавать и прививать традиционные ценности», - отметил Никитин.</w:t>
      </w:r>
    </w:p>
    <w:p w14:paraId="38047E9F" w14:textId="77777777" w:rsidR="00CA6521" w:rsidRDefault="00CA6521" w:rsidP="00CA6521">
      <w:r>
        <w:t>Он добавил, что в России проживает почти 41 млн пенсионеров, в том числе 8 млн продолжают работать. Неработающие пенсионеры в среднем получают от государства страховые выплаты в размере 25, 8 тыс. рублей в месяц, работающие - около 22, 1 тыс. рублей, уточнил депутат. При этом минимальный размер страховой пенсии по старости остается ключевым ориентиром для оценки достаточности выплат.</w:t>
      </w:r>
    </w:p>
    <w:p w14:paraId="1F7A6930" w14:textId="77777777" w:rsidR="00CA6521" w:rsidRDefault="00CA6521" w:rsidP="00CA6521">
      <w:r>
        <w:t>По его словам, реализация предложения приведет к дополнительным тратам в размере 453 млрд рублей в месяц или 5,43 трлн в год. По мнению Никитина, часть средств может быть получена после проведения масштабной ревизии работы Социального фонда России и оптимизации его деятельности. Только в прошлом году бюджет фонда был исполнен с профицитом почти в 555 млрд рублей, подчеркнул экономист.</w:t>
      </w:r>
    </w:p>
    <w:p w14:paraId="36221E98" w14:textId="77777777" w:rsidR="00CA6521" w:rsidRDefault="00CA6521" w:rsidP="00CA6521">
      <w:r>
        <w:t>Дополнительные средства на повышение пенсий можно взять из бюджета, рекомендовал Никитин. По его словам, для этого партия «СПРАВЕДЛИВАЯ РОССИЯ - ЗА ПРАВДУ» предлагает отменить возврат НДС для экспортеров сырья, распространить налог на сверхприбыль на нефтегазовую и банковскую отрасли, а также повысить ставку НДФЛ для россиян, которые получают более 500 млн рублей в год. По предварительным оценкам, эти меры в сумме принесут дополнительно около 9 трлн рублей каждый год, заключил депутат.</w:t>
      </w:r>
    </w:p>
    <w:p w14:paraId="55FC83FC" w14:textId="77777777" w:rsidR="00CA6521" w:rsidRPr="004E6712" w:rsidRDefault="00CA6521" w:rsidP="00CA6521">
      <w:hyperlink r:id="rId24" w:history="1">
        <w:r w:rsidRPr="008F114C">
          <w:rPr>
            <w:rStyle w:val="a3"/>
          </w:rPr>
          <w:t>https://www.gazeta.ru/business/news/2025/10/03/26865032.shtml</w:t>
        </w:r>
      </w:hyperlink>
      <w:r>
        <w:t xml:space="preserve"> </w:t>
      </w:r>
    </w:p>
    <w:p w14:paraId="5360416C" w14:textId="77777777" w:rsidR="00E0534F" w:rsidRPr="004E6712" w:rsidRDefault="00E0534F" w:rsidP="00E0534F">
      <w:pPr>
        <w:pStyle w:val="2"/>
      </w:pPr>
      <w:bookmarkStart w:id="78" w:name="_Toc210397315"/>
      <w:r w:rsidRPr="004E6712">
        <w:lastRenderedPageBreak/>
        <w:t>Ридус, 02.10.2025, Силуанов: в 2026 году средний размер пенсии составит 26,7 тысячи рублей</w:t>
      </w:r>
      <w:bookmarkEnd w:id="78"/>
    </w:p>
    <w:p w14:paraId="2EBAB523" w14:textId="77777777" w:rsidR="00E0534F" w:rsidRPr="004E6712" w:rsidRDefault="00E0534F" w:rsidP="00874F4D">
      <w:pPr>
        <w:pStyle w:val="3"/>
      </w:pPr>
      <w:bookmarkStart w:id="79" w:name="_Toc210397316"/>
      <w:r w:rsidRPr="004E6712">
        <w:t>В рамках обсуждения проекта бюджета России, включающего Социальный фонд, была подтверждена индексация пенсий. Согласно заявлению министра финансов Российской Федерации Антона Силуанова, сделанному на заседании программной комиссии «Единой России», в 2026 году средняя пенсия составит 26,7 тысячи рублей.</w:t>
      </w:r>
      <w:bookmarkEnd w:id="79"/>
    </w:p>
    <w:p w14:paraId="4BC3BE94" w14:textId="77777777" w:rsidR="00E0534F" w:rsidRPr="004E6712" w:rsidRDefault="00E0534F" w:rsidP="00E0534F">
      <w:r w:rsidRPr="004E6712">
        <w:t>Министр пояснил, что в проекте бюджета предусмотрена двойная индексация пенсий, которая начнет действовать с 1 января следующего года. Это решение было принято с учетом инфляции за предыдущий год, а именно 2025-й, а также роста заработных плат. Таким образом, индексация будет реализована единовременно и составит 7,6%, что к концу года приведет к установленному размеру средней пенсии в размере 26 697 рублей.</w:t>
      </w:r>
    </w:p>
    <w:p w14:paraId="2F731CD1" w14:textId="77777777" w:rsidR="00E0534F" w:rsidRPr="004E6712" w:rsidRDefault="00E0534F" w:rsidP="00E0534F">
      <w:r w:rsidRPr="004E6712">
        <w:t>Антон Силуанов добавил, что в бюджете также заложена индексация социальных пособий и выплат, рассчитанная на основе фактической инфляции за 2025 год. «В текущем году прогноз инфляции составляет 6,8%, соответствующая индексация социальных выплат будет применена в той же мере», отметил министр.</w:t>
      </w:r>
    </w:p>
    <w:p w14:paraId="6E254ABA" w14:textId="77777777" w:rsidR="00E0534F" w:rsidRPr="004E6712" w:rsidRDefault="00E0534F" w:rsidP="00E0534F">
      <w:r w:rsidRPr="004E6712">
        <w:t>Помимо этого, Силуанов сообщил, что прожиточный минимум будет увеличен на 1,2 тысячи рублей, достигнув отметки в 18 839 рублей.</w:t>
      </w:r>
    </w:p>
    <w:p w14:paraId="27B0A261" w14:textId="77777777" w:rsidR="00E0534F" w:rsidRPr="004E6712" w:rsidRDefault="00E0534F" w:rsidP="00E0534F">
      <w:hyperlink r:id="rId25" w:history="1">
        <w:r w:rsidRPr="004E6712">
          <w:rPr>
            <w:rStyle w:val="a3"/>
          </w:rPr>
          <w:t>https://www.ridus.ru/siluanov-v-2026-godu-srednij-razmer-pensii-sostavit-267-tysyachi-rublej-706862.html</w:t>
        </w:r>
      </w:hyperlink>
    </w:p>
    <w:p w14:paraId="3E5230CA" w14:textId="77777777" w:rsidR="00F328EF" w:rsidRPr="004E6712" w:rsidRDefault="00F328EF" w:rsidP="00F328EF">
      <w:pPr>
        <w:pStyle w:val="2"/>
      </w:pPr>
      <w:bookmarkStart w:id="80" w:name="_Toc210397317"/>
      <w:r w:rsidRPr="004E6712">
        <w:t>ИА REX, 02.10.2025, «Не на 200 рублей»: Миронов предложил индексировать пенсии ежеквартально</w:t>
      </w:r>
      <w:bookmarkEnd w:id="80"/>
    </w:p>
    <w:p w14:paraId="72268F25" w14:textId="77777777" w:rsidR="00F328EF" w:rsidRPr="004E6712" w:rsidRDefault="00F328EF" w:rsidP="00874F4D">
      <w:pPr>
        <w:pStyle w:val="3"/>
      </w:pPr>
      <w:bookmarkStart w:id="81" w:name="_Toc210397318"/>
      <w:r w:rsidRPr="004E6712">
        <w:t>Индексация пенсий в 2026 году будет проведена досрочно - с 1 января выше уровня инфляции, на 7,6%, но повышать пенсии надо ежеквартально, считает лидер СРЗП депутат Госдумы Сергей Миронов, сообщает REX 2 октября.</w:t>
      </w:r>
      <w:bookmarkEnd w:id="81"/>
    </w:p>
    <w:p w14:paraId="4C4E6F82" w14:textId="77777777" w:rsidR="00F328EF" w:rsidRPr="004E6712" w:rsidRDefault="00F328EF" w:rsidP="00F328EF">
      <w:r w:rsidRPr="004E6712">
        <w:t>"То, что (пенсии проиндексируют) досрочно и выше инфляции, - это здорово. Плохо, что "выше" (инфляции) всего на 0,8%, это в среднем прибавит к пенсии примерно 200 рублей. Не густо", — подсчитал Миронов.</w:t>
      </w:r>
    </w:p>
    <w:p w14:paraId="7818ABCF" w14:textId="77777777" w:rsidR="00F328EF" w:rsidRPr="004E6712" w:rsidRDefault="00F328EF" w:rsidP="00F328EF">
      <w:r w:rsidRPr="004E6712">
        <w:t>Он напомнил, что раньше в правительстве планировали повышать пенсии два раз в год. Однократное повышение усугубляет проблемы "отстающей индексации", обрекая пожилых людей на обнищание, возмущен парламентарий.</w:t>
      </w:r>
    </w:p>
    <w:p w14:paraId="65841F61" w14:textId="77777777" w:rsidR="00F328EF" w:rsidRPr="004E6712" w:rsidRDefault="00F328EF" w:rsidP="00F328EF">
      <w:r w:rsidRPr="004E6712">
        <w:t>"Поэтому на недавней встрече с президентом страны я предложил рассмотреть вопрос о проведении ежеквартальной индексации по текущему росту цен", — рассказал Миронов.</w:t>
      </w:r>
    </w:p>
    <w:p w14:paraId="18B4BDC2" w14:textId="77777777" w:rsidR="00F328EF" w:rsidRPr="004E6712" w:rsidRDefault="00F328EF" w:rsidP="00F328EF">
      <w:r w:rsidRPr="004E6712">
        <w:t>Чтобы подорожание не успевало съедать прибавку, а размер пенсий перестал отставать как от инфляции, так и от роста зарплат, пояснил Миронов.</w:t>
      </w:r>
    </w:p>
    <w:p w14:paraId="68E07611" w14:textId="77777777" w:rsidR="00F328EF" w:rsidRPr="004E6712" w:rsidRDefault="00F328EF" w:rsidP="00F328EF">
      <w:r w:rsidRPr="004E6712">
        <w:t>"Будем настаивать на таком варианте при обсуждении проекта бюджета-2026", — заверил он.</w:t>
      </w:r>
    </w:p>
    <w:p w14:paraId="061E6C08" w14:textId="77777777" w:rsidR="00F328EF" w:rsidRPr="004E6712" w:rsidRDefault="00F328EF" w:rsidP="00F328EF">
      <w:r w:rsidRPr="004E6712">
        <w:lastRenderedPageBreak/>
        <w:t>Страховые пенсии в 2026 году проиндексируют один раз - 1 января на 7,6%, это выше инфляции. В результате средний размер страховых пенсий по старости составит 27,1 тысячи рублей.</w:t>
      </w:r>
    </w:p>
    <w:p w14:paraId="58231A10" w14:textId="77777777" w:rsidR="00F328EF" w:rsidRPr="004E6712" w:rsidRDefault="00F328EF" w:rsidP="00F328EF">
      <w:r w:rsidRPr="004E6712">
        <w:t>Социальные пенсии будут проиндексированы с 1 апреля на 6,8%. Всего на выплаты пенсий будет направлено почти 13 трлн рублей.</w:t>
      </w:r>
    </w:p>
    <w:p w14:paraId="55ABC9A1" w14:textId="77777777" w:rsidR="00F328EF" w:rsidRPr="004E6712" w:rsidRDefault="00F328EF" w:rsidP="00F328EF">
      <w:hyperlink r:id="rId26" w:history="1">
        <w:r w:rsidRPr="004E6712">
          <w:rPr>
            <w:rStyle w:val="a3"/>
          </w:rPr>
          <w:t>https://iarex.ru/news/150796.html</w:t>
        </w:r>
      </w:hyperlink>
      <w:r w:rsidRPr="004E6712">
        <w:t xml:space="preserve"> </w:t>
      </w:r>
    </w:p>
    <w:p w14:paraId="3A62FBF5" w14:textId="77777777" w:rsidR="00D06665" w:rsidRPr="004E6712" w:rsidRDefault="00D06665" w:rsidP="00D06665">
      <w:pPr>
        <w:pStyle w:val="2"/>
      </w:pPr>
      <w:bookmarkStart w:id="82" w:name="_Toc210397319"/>
      <w:r w:rsidRPr="004E6712">
        <w:t>Globalmsk.ru, 02.10.2025, В 2026 году более 700 тысяч россиян смогут единоразово получить пенсионные накопления</w:t>
      </w:r>
      <w:bookmarkEnd w:id="82"/>
    </w:p>
    <w:p w14:paraId="0268B103" w14:textId="77777777" w:rsidR="00D06665" w:rsidRPr="004E6712" w:rsidRDefault="00D06665" w:rsidP="00874F4D">
      <w:pPr>
        <w:pStyle w:val="3"/>
      </w:pPr>
      <w:bookmarkStart w:id="83" w:name="_Toc210397320"/>
      <w:r w:rsidRPr="004E6712">
        <w:t>Согласно проекту бюджета Социального фонда, в 2026 году более 700 тысяч россиян смогут единоразово получить пенсионные накопления. По имеющейся информации, речь идет о взносах, замороженных с 2014 года, однако получить денежные средства получится только в том случае, если их размер не превышает 440 тысяч рублей.</w:t>
      </w:r>
      <w:bookmarkEnd w:id="83"/>
    </w:p>
    <w:p w14:paraId="055B6CC0" w14:textId="77777777" w:rsidR="00D06665" w:rsidRPr="004E6712" w:rsidRDefault="00D06665" w:rsidP="00D06665">
      <w:r w:rsidRPr="004E6712">
        <w:t>В среднем сумма на специальном счете составляет 68 тысяч рублей. Такие пенсионные накопления формировались у жителей страны, которым с 2002 по 2013 года работодатели перечисляли 6% от заработной платы на лицевые счета. В 2014 году правительство заморозило накопительную часть пенсионных выплат, из-за чего компании потеряли возможность осуществлять такие взносы. С тех пор все денежные средства идут исключительно в систему страховых пенсий. Однако сформированные накопления все еще инвестируются, благодаря чему суммы на лицевых счетах граждан растут.</w:t>
      </w:r>
    </w:p>
    <w:p w14:paraId="1F67BF1F" w14:textId="77777777" w:rsidR="00D06665" w:rsidRPr="004E6712" w:rsidRDefault="00D06665" w:rsidP="00D06665">
      <w:r w:rsidRPr="004E6712">
        <w:t>Аналитики напоминают, что в России действует не только страховая пенсия, но и государственная. Первая назначается гражданам по старости, имеющим необходимый трудовой стаж, а вторая - особым категориям населения (военным, космонавтам, участникам Великой Отечественной войны и т.д.), а также людям, у которых нет страховых выплат.</w:t>
      </w:r>
    </w:p>
    <w:p w14:paraId="6A1BC9AA" w14:textId="77777777" w:rsidR="00D06665" w:rsidRPr="004E6712" w:rsidRDefault="00D06665" w:rsidP="00D06665">
      <w:r w:rsidRPr="004E6712">
        <w:t>Виктор Ляшок, старший научный сотрудник Центра ИНСАП ИПЭИ Президентской академии, прокомментировал данную ситуацию следующим образом: «В будущем средний размер единовременной выплаты пенсионерам будет увеличиваться. Так, в 2027 году она удвоится с текущих 68 тысяч до 119 тысяч рублей, но в 2028 году снизится до 114 тысяч рублей. Об этом говорится в проекте бюджета Социального фонда».</w:t>
      </w:r>
    </w:p>
    <w:p w14:paraId="47145F4E" w14:textId="77777777" w:rsidR="00D06665" w:rsidRPr="004E6712" w:rsidRDefault="00D06665" w:rsidP="00D06665">
      <w:r w:rsidRPr="004E6712">
        <w:t>По его словам, увеличение средней суммы выплат связано с тем, что в 2027 году право на получение денежных средств получат жители с более крупными резервами. Важно понимать, что данный показатель формируется из многих значений, а в России дифференциация заработных плат достаточно высока. Если сравнивать суммы в Москве и Ямало-Ненецком автономном округе, где размер зарплаты выше, чем в других регионах, разница становится более чем очевидной.</w:t>
      </w:r>
    </w:p>
    <w:p w14:paraId="7398FBB7" w14:textId="77777777" w:rsidR="00D06665" w:rsidRPr="004E6712" w:rsidRDefault="00D06665" w:rsidP="00D06665">
      <w:r w:rsidRPr="004E6712">
        <w:t xml:space="preserve">Наталья Мильчакова, ведущий эксперт компании Freedom Finance Global, прокомментировала данную ситуацию следующим образом: «Выплата в размере 68 тысяч рублей не выглядит крупной на фоне сильного инфляционного давления, однако даже она может оказать хорошую поддержку населению. Данная сумма в 2,5 раза превышает среднюю пенсию в России и составляет 80% от средней заработной платы в </w:t>
      </w:r>
      <w:r w:rsidRPr="004E6712">
        <w:lastRenderedPageBreak/>
        <w:t>стране. Пенсионеры могут разместить эти денежные средства в кредитной организации под высокий процент и получать дополнительный доход или потратить их на повседневные нужды и лечение».</w:t>
      </w:r>
    </w:p>
    <w:p w14:paraId="4EFD8727" w14:textId="77777777" w:rsidR="00D06665" w:rsidRPr="004E6712" w:rsidRDefault="00D06665" w:rsidP="00D06665">
      <w:r w:rsidRPr="004E6712">
        <w:t>Также эксперты напоминают, что граждане могут перевести имеющиеся пенсионные накопления в программу долгосрочных сбережений, которая была разработана Центральным Банком и Минфином в 2024 году. Такое решение станет достаточно выгодным: накопительная часть может быть использована в качестве первоначального взноса, затем государство добавит денежные средства в рамках программы софинансирования, а также пенсионеры могут рассчитывать на налоговый вычет. Во многих государствах накопительная система обеспечивает большую часть будущих пенсионных выплат, однако в России этим механизмом пользуется незначительная часть работников.</w:t>
      </w:r>
    </w:p>
    <w:p w14:paraId="6F36BDC1" w14:textId="77777777" w:rsidR="00D06665" w:rsidRPr="004E6712" w:rsidRDefault="00D06665" w:rsidP="00D06665">
      <w:hyperlink r:id="rId27" w:history="1">
        <w:r w:rsidRPr="004E6712">
          <w:rPr>
            <w:rStyle w:val="a3"/>
          </w:rPr>
          <w:t>https://www.globalmsk.ru/news/id/76453</w:t>
        </w:r>
      </w:hyperlink>
      <w:r w:rsidRPr="004E6712">
        <w:t xml:space="preserve"> </w:t>
      </w:r>
    </w:p>
    <w:p w14:paraId="221A861B" w14:textId="77777777" w:rsidR="00ED6F90" w:rsidRPr="004E6712" w:rsidRDefault="00ED6F90" w:rsidP="00ED6F90">
      <w:pPr>
        <w:pStyle w:val="2"/>
      </w:pPr>
      <w:bookmarkStart w:id="84" w:name="_Toc210397321"/>
      <w:r w:rsidRPr="004E6712">
        <w:t>Абзац, 02.10.2025, Россиянам рассказали, как получить единоразовую соцвыплату до выхода на пенсию</w:t>
      </w:r>
      <w:bookmarkEnd w:id="84"/>
    </w:p>
    <w:p w14:paraId="6E979059" w14:textId="77777777" w:rsidR="00ED6F90" w:rsidRPr="004E6712" w:rsidRDefault="00ED6F90" w:rsidP="00874F4D">
      <w:pPr>
        <w:pStyle w:val="3"/>
      </w:pPr>
      <w:bookmarkStart w:id="85" w:name="_Toc210397322"/>
      <w:r w:rsidRPr="004E6712">
        <w:t>В 2026 году некоторые россияне смогут получить единовременную выплату до выхода на страховую пенсию. Об этом «Абзацу» рассказал финансовый аналитик кандидат экономических наук Михаил Беляев.</w:t>
      </w:r>
      <w:bookmarkEnd w:id="85"/>
    </w:p>
    <w:p w14:paraId="47899EAB" w14:textId="77777777" w:rsidR="00ED6F90" w:rsidRPr="004E6712" w:rsidRDefault="00ED6F90" w:rsidP="00ED6F90">
      <w:r w:rsidRPr="004E6712">
        <w:t>Рассчитывать на выплаты смогут женщины в возрасте 55 лет и мужчины в возрасте 60 лет по «правилу 10%». Накопления разрешается забрать сразу, если рассчитанный ежемесячный размер накопительной пенсии по старости составляет не более 10% от прожиточного минимума.</w:t>
      </w:r>
    </w:p>
    <w:p w14:paraId="0598D52D" w14:textId="77777777" w:rsidR="00ED6F90" w:rsidRPr="004E6712" w:rsidRDefault="00ED6F90" w:rsidP="00ED6F90">
      <w:r w:rsidRPr="004E6712">
        <w:t>Как отметил эксперт, до 2014 года в России существовала дополнительная система пенсионных накоплений, согласно которой 22% от дохода сотрудника работодатель обязан был отчислять на специальный счет. Позже они были заморожены, но средства там остались – теперь люди могут их вернуть.</w:t>
      </w:r>
    </w:p>
    <w:p w14:paraId="5336C4A9" w14:textId="77777777" w:rsidR="00ED6F90" w:rsidRPr="004E6712" w:rsidRDefault="00ED6F90" w:rsidP="00ED6F90">
      <w:r w:rsidRPr="004E6712">
        <w:t>«Чтобы получить право на единоразовую выплату, сначала [нужно] посмотреть в «Госуслуги». Там должна отражаться сумма, которая вам нужна. Если ее нет в личном кабинете на госпортале, следует обращаться в Социальный фонд России: прилагаем паспорт, пенсионное удостоверение, ИНН, СНИЛС и заявление в письменном или электронном виде», – уточнил Беляев.</w:t>
      </w:r>
    </w:p>
    <w:p w14:paraId="772372C4" w14:textId="77777777" w:rsidR="00ED6F90" w:rsidRPr="004E6712" w:rsidRDefault="00ED6F90" w:rsidP="00ED6F90">
      <w:r w:rsidRPr="004E6712">
        <w:t>Сумма выплат будет рассчитываться индивидуально на основании объема полученных накоплений и определяемых коэффициентов. Единой цифры не предусмотрено, поскольку был период, когда начисление средств приостанавливалось, пояснил специалист.</w:t>
      </w:r>
    </w:p>
    <w:p w14:paraId="25F6AE35" w14:textId="77777777" w:rsidR="00ED6F90" w:rsidRPr="004E6712" w:rsidRDefault="00ED6F90" w:rsidP="00ED6F90">
      <w:r w:rsidRPr="004E6712">
        <w:t>Ранее стало известно, что 700 тысяч пенсионеров в следующем году смогут получить единоразово выплаты по накоплениям. Средства можно будет забрать, если их сумма не превысит установленный лимит. В среднем размер выплат может составлять 440 тысяч, однако реальный в ряде случаев будет ниже.</w:t>
      </w:r>
    </w:p>
    <w:p w14:paraId="0385FB67" w14:textId="77777777" w:rsidR="00ED6F90" w:rsidRPr="004E6712" w:rsidRDefault="00ED6F90" w:rsidP="00ED6F90">
      <w:r w:rsidRPr="004E6712">
        <w:t>Кроме того, правительство планирует повысить стоимость одного пенсионного коэффициента в 2026 году. Как гласит документ федерального проекта, она составит 156 рублей.</w:t>
      </w:r>
    </w:p>
    <w:p w14:paraId="460A5138" w14:textId="77777777" w:rsidR="00ED6F90" w:rsidRDefault="00ED6F90" w:rsidP="00ED6F90">
      <w:hyperlink r:id="rId28" w:history="1">
        <w:r w:rsidRPr="004E6712">
          <w:rPr>
            <w:rStyle w:val="a3"/>
          </w:rPr>
          <w:t>https://absatz.media/news/135965-rossiyanam-rasskazali-kak-poluchit-edinorazovuyu-socvyplatu-do-vyhoda-na-pensiyu</w:t>
        </w:r>
      </w:hyperlink>
      <w:r w:rsidRPr="004E6712">
        <w:t xml:space="preserve"> </w:t>
      </w:r>
    </w:p>
    <w:p w14:paraId="14DAB108" w14:textId="77777777" w:rsidR="00582374" w:rsidRDefault="00582374" w:rsidP="00582374">
      <w:pPr>
        <w:pStyle w:val="2"/>
      </w:pPr>
      <w:bookmarkStart w:id="86" w:name="_Toc210397323"/>
      <w:r>
        <w:t>NEWS.ru, 02.10.2025</w:t>
      </w:r>
      <w:r w:rsidRPr="00582374">
        <w:t xml:space="preserve">, </w:t>
      </w:r>
      <w:r>
        <w:t>В России проиндексируют пенсии в 2026 году: кому, как изменятся выплаты</w:t>
      </w:r>
      <w:bookmarkEnd w:id="86"/>
    </w:p>
    <w:p w14:paraId="24C631A9" w14:textId="77777777" w:rsidR="00582374" w:rsidRDefault="00582374" w:rsidP="00582374">
      <w:pPr>
        <w:pStyle w:val="3"/>
      </w:pPr>
      <w:bookmarkStart w:id="87" w:name="_Toc210397324"/>
      <w:r>
        <w:t>Индексация страховых пенсий в 2026 году будет проведена один раз, сообщил Минтруд. Когда это произойдет, кого затронет?</w:t>
      </w:r>
      <w:bookmarkEnd w:id="87"/>
    </w:p>
    <w:p w14:paraId="626BEB3F" w14:textId="77777777" w:rsidR="00582374" w:rsidRDefault="00582374" w:rsidP="00582374">
      <w:r>
        <w:t>Когда и кому проиндексируют пенсии в 2026 году</w:t>
      </w:r>
    </w:p>
    <w:p w14:paraId="612CBB55" w14:textId="77777777" w:rsidR="00582374" w:rsidRDefault="00582374" w:rsidP="00582374">
      <w:r>
        <w:t>Индексация страховых пенсий в 2026 году будет проведена один раз - с 1 января. Выплаты повысят на 7,6% при ожидаемом уровне инфляции за 2025 год 6,8%. Страховые пенсии включают выплаты по старости, инвалидности и потере кормильца, рассказала профессор кафедры государственных и муниципальных финансов РЭУ им. Г. В. Плеханова Юлия Финогенова.</w:t>
      </w:r>
    </w:p>
    <w:p w14:paraId="0C1B97DB" w14:textId="77777777" w:rsidR="00582374" w:rsidRDefault="00582374" w:rsidP="00582374">
      <w:r>
        <w:t>Также ожидается, что социальные пенсии будут проиндексированы на 6,8% с 1 апреля. С 1 января на 20,7% вырастет МРОТ и составит 27 093 рубля. На ту же величину увеличатся пособия и выплаты, которые зависят от размера МРОТ.</w:t>
      </w:r>
    </w:p>
    <w:p w14:paraId="199D5639" w14:textId="77777777" w:rsidR="00582374" w:rsidRDefault="00582374" w:rsidP="00582374">
      <w:r>
        <w:t>"К ним относятся те пособия, размер которых привязан к среднему заработку граждан: минимальное пособие по беременности и родам, а также ежемесячное пособие по уходу за ребенком до полутора лет", - рассказала Финогенова "Прайму".</w:t>
      </w:r>
    </w:p>
    <w:p w14:paraId="44017BE2" w14:textId="77777777" w:rsidR="00582374" w:rsidRDefault="00582374" w:rsidP="00582374">
      <w:r>
        <w:t>Какие еще выплаты увеличатся в 2026 году</w:t>
      </w:r>
    </w:p>
    <w:p w14:paraId="07FA6944" w14:textId="77777777" w:rsidR="00582374" w:rsidRDefault="00582374" w:rsidP="00582374">
      <w:r>
        <w:t>С 1 февраля 2025 года также на 6,8% увеличится размер материнского капитала. На первого ребенка, по прогнозам Минтруда, будут давать сертификат на сумму 737,2 тысячи рублей, на второго - 974,1 тысячи рублей при условии, если семья не получала сертификат на первенца. Размер пособия при рождении ребенка вырастет до 28 773 рублей.</w:t>
      </w:r>
    </w:p>
    <w:p w14:paraId="2CA51937" w14:textId="77777777" w:rsidR="00582374" w:rsidRDefault="00582374" w:rsidP="00582374">
      <w:r>
        <w:t>Помимо этого, с 1 февраля по уровню фактической инфляции будут проиндексированы ежемесячные денежные выплаты (ЕДВ) федеральным льготникам: гражданам с инвалидностью, ветеранам, Героям Советского Союза, Героям России, Героям Социалистического Труда, Героям Труда России, пособия для пострадавших от радиации и другие меры поддержки.</w:t>
      </w:r>
    </w:p>
    <w:p w14:paraId="54C51FB5" w14:textId="77777777" w:rsidR="00582374" w:rsidRDefault="00582374" w:rsidP="00582374">
      <w:r>
        <w:t>Также с 2026 года вводится новая мера поддержки - налоговый вычет для семей с детьми. С 1 июня до 1 октября 2026 года официально трудоустроенные родители нуждающихся семей с двумя и более детьми до 18 лет (до 23 лет в случае обучения детей по очной форме) смогут получить возврат части уплаченного в 2025 году НДФЛ. Размер возврата составит разницу между размером фактически уплаченного НДФЛ по ставке 13% и НДФЛ по ставке 6% с той же налоговой базы.</w:t>
      </w:r>
    </w:p>
    <w:p w14:paraId="295E3C98" w14:textId="77777777" w:rsidR="00582374" w:rsidRDefault="00582374" w:rsidP="00582374">
      <w:hyperlink r:id="rId29" w:history="1">
        <w:r w:rsidRPr="002B1206">
          <w:rPr>
            <w:rStyle w:val="a3"/>
          </w:rPr>
          <w:t>https://news.ru/society/v-rossii-proindeksiruyut-pensii-v-2026-godu-komu-kak-izmenyatsya-vyplaty</w:t>
        </w:r>
      </w:hyperlink>
      <w:r w:rsidRPr="00582374">
        <w:t xml:space="preserve"> </w:t>
      </w:r>
    </w:p>
    <w:p w14:paraId="1F4764E5" w14:textId="77777777" w:rsidR="0010101F" w:rsidRDefault="0010101F" w:rsidP="0010101F">
      <w:pPr>
        <w:pStyle w:val="2"/>
      </w:pPr>
      <w:bookmarkStart w:id="88" w:name="_Toc210397325"/>
      <w:r>
        <w:lastRenderedPageBreak/>
        <w:t>NEWS.ru, 02.10.2025</w:t>
      </w:r>
      <w:r w:rsidRPr="00874F4D">
        <w:t xml:space="preserve">, </w:t>
      </w:r>
      <w:r>
        <w:t>Как получить средства накопительной пенсии одной выплатой в 2025 году: эксперт назвала важное условие</w:t>
      </w:r>
      <w:bookmarkEnd w:id="88"/>
    </w:p>
    <w:p w14:paraId="10F65839" w14:textId="77777777" w:rsidR="0010101F" w:rsidRDefault="0010101F" w:rsidP="0010101F">
      <w:pPr>
        <w:pStyle w:val="3"/>
      </w:pPr>
      <w:bookmarkStart w:id="89" w:name="_Toc210397326"/>
      <w:r>
        <w:t>Накопительную часть пенсии можно получить единоразовой выплатой, напомнила NEWS.ru профессор кафедры государственных и муниципальных финансов РЭУ им. Г. В. Плеханова Юлия Финогенова. По ее словам, деньги выплатят единовременно в том случае, если ежемесячная выплата накопительной пенсии на момент расчета меньше 10% прожиточного минимума пенсионера в России.</w:t>
      </w:r>
      <w:bookmarkEnd w:id="89"/>
    </w:p>
    <w:p w14:paraId="55A32A91" w14:textId="77777777" w:rsidR="0010101F" w:rsidRDefault="0010101F" w:rsidP="0010101F">
      <w:r>
        <w:t>Пенсионные накопления возможно получить единовременным платежом, если соблюдается условие: размер ежемесячной накопительной пенсии должен быть меньше 10% от федерального прожиточного минимума пенсионера (ПМП). Чтобы произвести расчет, нужно совокупный размер пенсионных накоплений, который сформировался к возрасту 55 лет для женщин и 60 лет для мужчин, разделить на так называемый "ожидаемый период дожития". В 2025 году он составляет 270 месяцев, - сказала Финогенова.</w:t>
      </w:r>
    </w:p>
    <w:p w14:paraId="6FA4EECA" w14:textId="77777777" w:rsidR="0010101F" w:rsidRDefault="0010101F" w:rsidP="0010101F">
      <w:r>
        <w:t>По словам эксперта, если полученная сумма окажется менее 1 525 руб (10% от 15 250 рублей (ПМП)), то можно будет получить всю сумму накоплений единовременным платежом. Таким образом, единовременно можно будет получить размер накоплений, который не превышает 411 750 рублей.</w:t>
      </w:r>
    </w:p>
    <w:p w14:paraId="2569ADBA" w14:textId="77777777" w:rsidR="0010101F" w:rsidRDefault="0010101F" w:rsidP="0010101F">
      <w:r>
        <w:t>Ранее стало известно, что в 2026 году 706 тыс. россиян смогут разом забрать свои пенсионные накопления. Эти деньги накапливались в 2002-2013 годах, с 2014-го на них действует "заморозка". Уточняется, что средний размер выплат по стране составит примерно 68 тыс. рублей.</w:t>
      </w:r>
    </w:p>
    <w:p w14:paraId="623A733D" w14:textId="77777777" w:rsidR="0010101F" w:rsidRPr="0010101F" w:rsidRDefault="0010101F" w:rsidP="0010101F">
      <w:hyperlink r:id="rId30" w:history="1">
        <w:r w:rsidRPr="002B1206">
          <w:rPr>
            <w:rStyle w:val="a3"/>
          </w:rPr>
          <w:t>https://news.ru/dengi/rossiyanam-obyasnili-kak-poluchit-pensionnye-nakopleniya-za-odin-raz</w:t>
        </w:r>
      </w:hyperlink>
      <w:r w:rsidRPr="0010101F">
        <w:t xml:space="preserve"> </w:t>
      </w:r>
    </w:p>
    <w:p w14:paraId="7763CD9D" w14:textId="77777777" w:rsidR="002F1A33" w:rsidRDefault="002F1A33" w:rsidP="002F1A33">
      <w:pPr>
        <w:pStyle w:val="2"/>
      </w:pPr>
      <w:bookmarkStart w:id="90" w:name="_Toc210397327"/>
      <w:r>
        <w:t>NEWS.ru, 02.10.2025</w:t>
      </w:r>
      <w:r w:rsidRPr="002F1A33">
        <w:t xml:space="preserve">, </w:t>
      </w:r>
      <w:r>
        <w:t>До 440 тысяч рублей на руки - и сразу! Как разом забрать пенсионные накопления, куда обращаться - простая инструкция</w:t>
      </w:r>
      <w:bookmarkEnd w:id="90"/>
    </w:p>
    <w:p w14:paraId="4AD3F3CD" w14:textId="77777777" w:rsidR="002F1A33" w:rsidRDefault="002F1A33" w:rsidP="002F1A33">
      <w:pPr>
        <w:pStyle w:val="3"/>
      </w:pPr>
      <w:bookmarkStart w:id="91" w:name="_Toc210397328"/>
      <w:r>
        <w:t>В 2026 году более 700 тысяч россиян смогут разом забрать свои пенсионные накопления, замороженные с 2014-го. Речь идет о накопительной части пенсии, которую в отличие от фиксированной (базовой) и страховой можно оформить единоразовой выплатой. NEWS.ru рассказывает, как как это сделать и сколько в итоге можно получить денег.</w:t>
      </w:r>
      <w:bookmarkEnd w:id="91"/>
    </w:p>
    <w:p w14:paraId="403CCB60" w14:textId="77777777" w:rsidR="002F1A33" w:rsidRDefault="002F1A33" w:rsidP="002F1A33">
      <w:r>
        <w:t>Сколько россиян смогут получить единовременную выплату в 2026 году</w:t>
      </w:r>
    </w:p>
    <w:p w14:paraId="7752FBC9" w14:textId="77777777" w:rsidR="002F1A33" w:rsidRDefault="002F1A33" w:rsidP="002F1A33">
      <w:r>
        <w:t>Более 700 тысяч россиян смогут получить свои пенсионные накопления единовременно в 2026-м, следует из проекта бюджета Социального фонда России (СФР) на 2026-2028 годы.</w:t>
      </w:r>
    </w:p>
    <w:p w14:paraId="45924D06" w14:textId="77777777" w:rsidR="002F1A33" w:rsidRDefault="002F1A33" w:rsidP="002F1A33">
      <w:r>
        <w:t>Речь идет о гражданах, кому в следующем году исполнится 55 лет (женщины) или 60 лет (мужчины). Они получат право на выплату раньше возраста выхода на пенсию (60 и 65 лет соответственно). Ее размер зависит от суммы на индивидуальном счете, но в среднем по стране составит около 68 тыс. рублей.</w:t>
      </w:r>
    </w:p>
    <w:p w14:paraId="18A1B487" w14:textId="77777777" w:rsidR="002F1A33" w:rsidRDefault="002F1A33" w:rsidP="002F1A33">
      <w:r>
        <w:lastRenderedPageBreak/>
        <w:t>Согласно прогнозу СФР, средняя сумма выплаты будет расти. В 2027 году она увеличится почти вдвое, до 119 тыс. рублей, а в 2028-м снизится до 114 тыс. При этом число получателей сократится - до 593 тыс. в 2027 году и 574 тыс. в 2028-м.</w:t>
      </w:r>
    </w:p>
    <w:p w14:paraId="0E974E40" w14:textId="77777777" w:rsidR="002F1A33" w:rsidRDefault="002F1A33" w:rsidP="002F1A33">
      <w:r>
        <w:t>О каких пенсионных накоплениях идет речь</w:t>
      </w:r>
    </w:p>
    <w:p w14:paraId="5DA1B15C" w14:textId="77777777" w:rsidR="002F1A33" w:rsidRDefault="002F1A33" w:rsidP="002F1A33">
      <w:r>
        <w:t>Пенсионные накопления - это основа для формирования так называемой накопительной пенсии, которая является надбавкой к страховой пенсии. По системе, действовавшей с 2002 по 2013 год, до 6% от заработка зачислялось на формирование пенсионных накоплений на индивидуальные счета застрахованных лиц. Эти деньги должны были в течение всего трудового стажа формировать персональную прибавку к страховой (до 2014 года - трудовой) пенсии.</w:t>
      </w:r>
    </w:p>
    <w:p w14:paraId="1F1DF489" w14:textId="77777777" w:rsidR="002F1A33" w:rsidRDefault="002F1A33" w:rsidP="002F1A33">
      <w:r>
        <w:t>С 2014-го все отчисления направляются на формирование только страховой пенсии, а накопительная часть с тех пор остается замороженной. При этом средства накопительной пенсии - это "живые" деньги, а не баллы. Они могут храниться в Социальном фонде России или в одном из негосударственных пенсионных фондов (НПФ) в рамках договора обязательного пенсионного страхования (ОПС).</w:t>
      </w:r>
    </w:p>
    <w:p w14:paraId="5B3AE4A4" w14:textId="77777777" w:rsidR="002F1A33" w:rsidRDefault="002F1A33" w:rsidP="002F1A33">
      <w:r>
        <w:t>СФР и НПФ инвестируют пенсионные накопления граждан, защищая средства от инфляции. Россияне, достигшие пенсионного возраста, могут получить их в виде пожизненной, единовременной или срочной выплаты.</w:t>
      </w:r>
    </w:p>
    <w:p w14:paraId="7D623C3E" w14:textId="77777777" w:rsidR="002F1A33" w:rsidRDefault="002F1A33" w:rsidP="002F1A33">
      <w:r>
        <w:t>У кого есть пенсионные накопления</w:t>
      </w:r>
    </w:p>
    <w:p w14:paraId="3CAE2078" w14:textId="77777777" w:rsidR="002F1A33" w:rsidRDefault="002F1A33" w:rsidP="002F1A33">
      <w:r>
        <w:t>•</w:t>
      </w:r>
      <w:r>
        <w:tab/>
        <w:t>у граждан 1967 года рождения и моложе, которые официально работали в любой период времени с 2002 по 2013 год;</w:t>
      </w:r>
    </w:p>
    <w:p w14:paraId="7F205E80" w14:textId="77777777" w:rsidR="002F1A33" w:rsidRDefault="002F1A33" w:rsidP="002F1A33">
      <w:r>
        <w:t>•</w:t>
      </w:r>
      <w:r>
        <w:tab/>
        <w:t>у мужчин 1953-1966 годов рождения и у женщин 1957-1966 годов рождения, если они официально работали в период с 2002 по 2004-й. В 2005 году эти отчисления были прекращены в связи с изменениями в законодательстве;</w:t>
      </w:r>
    </w:p>
    <w:p w14:paraId="17D65C93" w14:textId="77777777" w:rsidR="002F1A33" w:rsidRDefault="002F1A33" w:rsidP="002F1A33">
      <w:r>
        <w:t>•</w:t>
      </w:r>
      <w:r>
        <w:tab/>
        <w:t>у граждан 1966 года рождения и старше, которые уплачивали добровольные взносы в рамках программы государственного софинансирования пенсионных накоплений (в нее можно было вступить в 2008-2014 годах);</w:t>
      </w:r>
    </w:p>
    <w:p w14:paraId="15AA217C" w14:textId="77777777" w:rsidR="002F1A33" w:rsidRDefault="002F1A33" w:rsidP="002F1A33">
      <w:r>
        <w:t>•</w:t>
      </w:r>
      <w:r>
        <w:tab/>
        <w:t>у граждан, которые направляли средства материнского (семейного) капитала на формирование накопительной пенсии (с 1 января 2024 года это могут делать не только матери, но и отцы).</w:t>
      </w:r>
    </w:p>
    <w:p w14:paraId="3AD360B9" w14:textId="77777777" w:rsidR="002F1A33" w:rsidRDefault="002F1A33" w:rsidP="002F1A33">
      <w:r>
        <w:t>Какие существуют способы выплаты накопительной пенсии</w:t>
      </w:r>
    </w:p>
    <w:p w14:paraId="5A326868" w14:textId="77777777" w:rsidR="002F1A33" w:rsidRDefault="002F1A33" w:rsidP="002F1A33">
      <w:r>
        <w:t>По действующим правилам, существуют три возможных варианта получения пенсионных накоплений.</w:t>
      </w:r>
    </w:p>
    <w:p w14:paraId="5ADC3765" w14:textId="77777777" w:rsidR="002F1A33" w:rsidRDefault="002F1A33" w:rsidP="002F1A33">
      <w:r>
        <w:t>Срочная выплата</w:t>
      </w:r>
    </w:p>
    <w:p w14:paraId="4D4600D2" w14:textId="77777777" w:rsidR="002F1A33" w:rsidRDefault="002F1A33" w:rsidP="002F1A33">
      <w:r>
        <w:t>Назначается на срок от 10 лет и дольше (срок указывает получатель). Платежи совершаются на регулярной основе, то есть ежемесячно. По истечении срока пенсия снова будет поступать в прежнем размере, как до подачи заявления на выплату.</w:t>
      </w:r>
    </w:p>
    <w:p w14:paraId="119A5E0B" w14:textId="77777777" w:rsidR="002F1A33" w:rsidRDefault="002F1A33" w:rsidP="002F1A33">
      <w:r>
        <w:t>Такой формат выплат доступен тем, кто участвовал в программе государственного софинансирования пенсии или направил на эти цели средства материнского капитала.</w:t>
      </w:r>
    </w:p>
    <w:p w14:paraId="6A169918" w14:textId="77777777" w:rsidR="002F1A33" w:rsidRDefault="002F1A33" w:rsidP="002F1A33">
      <w:r>
        <w:t>За назначением срочной выплаты можно обратиться:</w:t>
      </w:r>
    </w:p>
    <w:p w14:paraId="7FFC2A65" w14:textId="77777777" w:rsidR="002F1A33" w:rsidRDefault="002F1A33" w:rsidP="002F1A33">
      <w:r>
        <w:lastRenderedPageBreak/>
        <w:t>•</w:t>
      </w:r>
      <w:r>
        <w:tab/>
        <w:t>если есть право на досрочную пенсию по старости;</w:t>
      </w:r>
    </w:p>
    <w:p w14:paraId="07F36E7D" w14:textId="77777777" w:rsidR="002F1A33" w:rsidRDefault="002F1A33" w:rsidP="002F1A33">
      <w:r>
        <w:t>•</w:t>
      </w:r>
      <w:r>
        <w:tab/>
        <w:t>по достижении 55 и 60 лет женщинами и мужчинами соответственно, имеющими страховой стаж и индивидуальные пенсионные коэффициенты (ИПК) для страховой пенсии по старости.</w:t>
      </w:r>
    </w:p>
    <w:p w14:paraId="20E26663" w14:textId="77777777" w:rsidR="002F1A33" w:rsidRDefault="002F1A33" w:rsidP="002F1A33">
      <w:r>
        <w:t>Пожизненная выплата (накопительная пенсия)</w:t>
      </w:r>
    </w:p>
    <w:p w14:paraId="287EA78D" w14:textId="77777777" w:rsidR="002F1A33" w:rsidRDefault="002F1A33" w:rsidP="002F1A33">
      <w:r>
        <w:t>Накопительная часть пенсии выплачивается пожизненно. Платежи осуществляются каждый месяц. Такой формат получения доступен в том случае, если пенсионные накопления при делении на ожидаемое количество месяцев выплаты составляют более 10% прожиточного минимума (месячного), установленного для пенсионеров.</w:t>
      </w:r>
    </w:p>
    <w:p w14:paraId="1DEE9FEC" w14:textId="77777777" w:rsidR="002F1A33" w:rsidRDefault="002F1A33" w:rsidP="002F1A33">
      <w:r>
        <w:t>Ожидаемый период выплаты меняется. В 2026 году это 270 месяцев или 22,5 года. Месячный прожиточный минимум для пенсионеров - 16 288 рублей (следует из проекта бюджета).</w:t>
      </w:r>
    </w:p>
    <w:p w14:paraId="6679D016" w14:textId="77777777" w:rsidR="002F1A33" w:rsidRDefault="002F1A33" w:rsidP="002F1A33">
      <w:r>
        <w:t>Таким образом, при сумме пенсионных накоплений, например, в 459 тыс. рублей накопительная пенсия рассчитывается следующим образом: 459 000/270 месяцев = 1700. Это больше 10% месячного прожиточного минимума для пенсионеров. Значит, ежемесячная надбавка к пенсии составит 1 700 рублей.</w:t>
      </w:r>
    </w:p>
    <w:p w14:paraId="6A30D466" w14:textId="77777777" w:rsidR="002F1A33" w:rsidRDefault="002F1A33" w:rsidP="002F1A33">
      <w:r>
        <w:t>Единовременная выплата</w:t>
      </w:r>
    </w:p>
    <w:p w14:paraId="6E514949" w14:textId="77777777" w:rsidR="002F1A33" w:rsidRDefault="002F1A33" w:rsidP="002F1A33">
      <w:r>
        <w:t>По данным СФР, чаще всего россияне выбирают получение накоплений единовременной выплатой.</w:t>
      </w:r>
    </w:p>
    <w:p w14:paraId="3F755581" w14:textId="77777777" w:rsidR="002F1A33" w:rsidRDefault="002F1A33" w:rsidP="002F1A33">
      <w:r>
        <w:t>В данном случае все зависит от того, какая сумма имеется на счету. Чтобы получить пенсионные накопления одним платежом, ежемесячный размер выплаты должен составлять менее 10% от федерального прожиточного минимума пенсионера.</w:t>
      </w:r>
    </w:p>
    <w:p w14:paraId="135E0391" w14:textId="77777777" w:rsidR="002F1A33" w:rsidRDefault="002F1A33" w:rsidP="002F1A33">
      <w:r>
        <w:t>В 2026 году он составит 16 288 рублей. Это означает, что ежемесячная выплата не должна превышать 1628 рублей. Умножаем срок дожития на ежемесячную выплату: 270 × 1525 = 439 560 рублей. После округления ее размер составит 440 тыс. рублей (в 2025 году - 412 тыс.). Если на счету находится меньшая сумма, то ее можно будет получить одним платежом.</w:t>
      </w:r>
    </w:p>
    <w:p w14:paraId="18BB9304" w14:textId="77777777" w:rsidR="002F1A33" w:rsidRDefault="002F1A33" w:rsidP="002F1A33">
      <w:r>
        <w:t>Где получить информацию о сумме накопительной части пенсии</w:t>
      </w:r>
    </w:p>
    <w:p w14:paraId="6F03C2E9" w14:textId="77777777" w:rsidR="002F1A33" w:rsidRDefault="002F1A33" w:rsidP="002F1A33">
      <w:r>
        <w:t>Информацию о том, где хранятся средства пенсионных накоплений и в каком размере, можно получить:</w:t>
      </w:r>
    </w:p>
    <w:p w14:paraId="7E596944" w14:textId="77777777" w:rsidR="002F1A33" w:rsidRDefault="002F1A33" w:rsidP="002F1A33">
      <w:r>
        <w:t>•</w:t>
      </w:r>
      <w:r>
        <w:tab/>
        <w:t>в личном кабинете на портале "Госуслуги";</w:t>
      </w:r>
    </w:p>
    <w:p w14:paraId="47284306" w14:textId="77777777" w:rsidR="002F1A33" w:rsidRDefault="002F1A33" w:rsidP="002F1A33">
      <w:r>
        <w:t>•</w:t>
      </w:r>
      <w:r>
        <w:tab/>
        <w:t>путем обращения в МФЦ;</w:t>
      </w:r>
    </w:p>
    <w:p w14:paraId="6EA0179E" w14:textId="77777777" w:rsidR="002F1A33" w:rsidRDefault="002F1A33" w:rsidP="002F1A33">
      <w:r>
        <w:t>•</w:t>
      </w:r>
      <w:r>
        <w:tab/>
        <w:t>путем обращения в СФР;</w:t>
      </w:r>
    </w:p>
    <w:p w14:paraId="0EB6EB75" w14:textId="77777777" w:rsidR="002F1A33" w:rsidRDefault="002F1A33" w:rsidP="002F1A33">
      <w:r>
        <w:t>•</w:t>
      </w:r>
      <w:r>
        <w:tab/>
        <w:t>в личном кабинете НПФ (при условии, что ранее был заключен договор об обязательном пенсионном страховании с фондом, где хранятся деньги).</w:t>
      </w:r>
    </w:p>
    <w:p w14:paraId="1A73A014" w14:textId="77777777" w:rsidR="002F1A33" w:rsidRDefault="002F1A33" w:rsidP="002F1A33">
      <w:r>
        <w:t>Как оформить накопительную пенсию</w:t>
      </w:r>
    </w:p>
    <w:p w14:paraId="60D0D80F" w14:textId="77777777" w:rsidR="002F1A33" w:rsidRDefault="002F1A33" w:rsidP="002F1A33">
      <w:r>
        <w:t>Чтобы оформить накопительную пенсию, нужно написать заявление, подать его лично или онлайн в СФР и НПФ, в зависимости от того, где находятся деньги, рассказал NEWS.ru старший управляющий партнер юридической компании PG Partners Петр Гусятников.</w:t>
      </w:r>
    </w:p>
    <w:p w14:paraId="46FDAB83" w14:textId="77777777" w:rsidR="002F1A33" w:rsidRDefault="002F1A33" w:rsidP="002F1A33">
      <w:r>
        <w:lastRenderedPageBreak/>
        <w:t>Фонд рассматривает заявление на срочную и пожизненную выплату в течение 10 дней, на единовременную - месяц. В случае одобрения деньги начнут приходить вместе с очередной страховой пенсией, а при единовременной выплате их перечислят в течение двух месяцев.</w:t>
      </w:r>
    </w:p>
    <w:p w14:paraId="0CA9A84B" w14:textId="77777777" w:rsidR="002F1A33" w:rsidRDefault="002F1A33" w:rsidP="002F1A33">
      <w:r>
        <w:t>Подать заявление можно в любой момент после того, как появилось право на получение накопительной пенсии (женщине исполнилось 55 лет, мужчине - 60, или оформлена льготная пенсия). Никаких ограничительных сроков для этого нет.</w:t>
      </w:r>
    </w:p>
    <w:p w14:paraId="63AA07B5" w14:textId="77777777" w:rsidR="002F1A33" w:rsidRDefault="002F1A33" w:rsidP="002F1A33">
      <w:r>
        <w:t>Пенсионные накопления - это средства, которые формируются у граждан в рамках накопительного компонента обязательного пенсионного страхования. Законодательством предусмотрено три варианта выплат за счет средств пенсионных накоплений: накопительная пенсия, срочная пенсионная выплата и единовременная выплата. Право на ее получение наступает при достижении возраста выхода на пенсию, который действовал в 2018 году: 55 лет для женщин и 60 лет для мужчин.</w:t>
      </w:r>
    </w:p>
    <w:p w14:paraId="0CF68904" w14:textId="77777777" w:rsidR="002F1A33" w:rsidRDefault="002F1A33" w:rsidP="002F1A33">
      <w:r>
        <w:t>Пенсионные накопления выплачиваются единовременно в том случае, если сформированная сумма меньше расчетного значения, размер которого увязан на прожиточный минимум.</w:t>
      </w:r>
    </w:p>
    <w:p w14:paraId="68F32542" w14:textId="77777777" w:rsidR="002F1A33" w:rsidRDefault="002F1A33" w:rsidP="002F1A33">
      <w:r>
        <w:t>"Если у гражданина объем сформированных пенсионных накоплений к моменту обращения за назначением накопительной пенсии меньше или равен 411 750 рублей (в 2025 году) или 439 776 рублей (в 2026-м), то будет назначена единовременная выплата в сумме сформированных пенсионных накоплений. Если больше, то ему положена накопительная пенсия/срочная пенсионная выплата (на выбор), - сказал NEWS.ru доцент Финансового университета при правительстве РФ Игорь Балынин.</w:t>
      </w:r>
    </w:p>
    <w:p w14:paraId="52E947C4" w14:textId="77777777" w:rsidR="002F1A33" w:rsidRDefault="002F1A33" w:rsidP="002F1A33">
      <w:r>
        <w:t>Гражданину выплатят только ту сумму, которая сформирована. Например, если объем пенсионных накоплений составляет 100 тысяч рублей, то он их получит, отметил эксперт.</w:t>
      </w:r>
    </w:p>
    <w:p w14:paraId="5A730E88" w14:textId="77777777" w:rsidR="002F1A33" w:rsidRDefault="002F1A33" w:rsidP="002F1A33">
      <w:r>
        <w:t>По словам экономиста, в случае смерти застрахованного лица до назначения ему выплат за счет средств пенсионных накоплений эти средства выплачивают правопреемникам.</w:t>
      </w:r>
    </w:p>
    <w:p w14:paraId="0B015991" w14:textId="77777777" w:rsidR="002F1A33" w:rsidRPr="002F1A33" w:rsidRDefault="002F1A33" w:rsidP="002F1A33">
      <w:hyperlink r:id="rId31" w:history="1">
        <w:r w:rsidRPr="002B1206">
          <w:rPr>
            <w:rStyle w:val="a3"/>
          </w:rPr>
          <w:t>https://news.ru/dengi/nakopitelnaya-chast-pensii-skolko-vyplatyat-v-2026-godu-kak-poluchit</w:t>
        </w:r>
      </w:hyperlink>
      <w:r w:rsidRPr="002F1A33">
        <w:t xml:space="preserve"> </w:t>
      </w:r>
    </w:p>
    <w:p w14:paraId="4DD5C134" w14:textId="77777777" w:rsidR="00265F23" w:rsidRPr="004E6712" w:rsidRDefault="00265F23" w:rsidP="00265F23">
      <w:pPr>
        <w:pStyle w:val="2"/>
      </w:pPr>
      <w:bookmarkStart w:id="92" w:name="_Toc210397329"/>
      <w:r w:rsidRPr="004E6712">
        <w:t>Карл Маркс, 02.10.2025, Экономист Балынин оценил число получателей накопительных пенсий в России в 2025 году</w:t>
      </w:r>
      <w:bookmarkEnd w:id="92"/>
    </w:p>
    <w:p w14:paraId="1C61C434" w14:textId="77777777" w:rsidR="00265F23" w:rsidRPr="004E6712" w:rsidRDefault="00265F23" w:rsidP="00874F4D">
      <w:pPr>
        <w:pStyle w:val="3"/>
      </w:pPr>
      <w:bookmarkStart w:id="93" w:name="_Toc210397330"/>
      <w:r w:rsidRPr="004E6712">
        <w:t>В 2025 году свыше 356 тысяч россиян станут получателями пенсионных накоплений. Такой прогноз представил эксперт Финансового университета при Правительстве РФ Игорь Балынин.</w:t>
      </w:r>
      <w:bookmarkEnd w:id="93"/>
    </w:p>
    <w:p w14:paraId="6DB0D056" w14:textId="77777777" w:rsidR="00265F23" w:rsidRPr="004E6712" w:rsidRDefault="00265F23" w:rsidP="00265F23">
      <w:r w:rsidRPr="004E6712">
        <w:t>Согласно аналитическим данным, примерно 5% граждан предпенсионного возраста активно формируют свои пенсионные накопления через негосударственные пенсионные фонды. Это означает, что каждый двадцатый будущий пенсионер самостоятельно увеличивает свою будущую пенсию.</w:t>
      </w:r>
    </w:p>
    <w:p w14:paraId="33355E17" w14:textId="77777777" w:rsidR="00265F23" w:rsidRPr="004E6712" w:rsidRDefault="00265F23" w:rsidP="00265F23">
      <w:r w:rsidRPr="004E6712">
        <w:t>«Пенсионные накопления формируются из нескольких источников: страховых взносов работодателей, добровольных взносов граждан, средств материнского капитала и инвестиционного дохода», — уточнил экономист.</w:t>
      </w:r>
    </w:p>
    <w:p w14:paraId="21677319" w14:textId="77777777" w:rsidR="00265F23" w:rsidRPr="004E6712" w:rsidRDefault="00265F23" w:rsidP="00265F23">
      <w:r w:rsidRPr="004E6712">
        <w:lastRenderedPageBreak/>
        <w:t>Законодательство предусматривает три формы получения накоплений: пожизненная накопительная пенсия, срочные выплаты в течение выбранного периода или единовременное получение всей суммы. По состоянию на середину 2025 года через НПФ уже получают выплаты 168,9 тысячи человек.</w:t>
      </w:r>
    </w:p>
    <w:p w14:paraId="18B73849" w14:textId="77777777" w:rsidR="00265F23" w:rsidRPr="004E6712" w:rsidRDefault="00265F23" w:rsidP="00265F23">
      <w:r w:rsidRPr="004E6712">
        <w:t>Прогнозируется, что Социальный фонд России в текущем году будет осуществлять выплаты 141 тысяче получателей накопительных пенсий и 46 тысячам граждан, выбравших срочный вариант.</w:t>
      </w:r>
    </w:p>
    <w:p w14:paraId="47F716D2" w14:textId="77777777" w:rsidR="00265F23" w:rsidRPr="004E6712" w:rsidRDefault="00265F23" w:rsidP="00265F23">
      <w:r w:rsidRPr="004E6712">
        <w:t>Право на распоряжение накопленными средствами возникает при достижении возраста, установленного пенсионным законодательством в 2018 году: 55 лет для женщин и 60 лет для мужчин. При выборе формы выплат действует важное правило: если объем накоплений не превышает 411 750 рублей, средства выплачиваются единовременно автоматически. При большей сумме гражданин самостоятельно выбирает между пожизненной пенсией и срочными выплатами.</w:t>
      </w:r>
    </w:p>
    <w:p w14:paraId="6D334902" w14:textId="77777777" w:rsidR="00265F23" w:rsidRPr="004E6712" w:rsidRDefault="00265F23" w:rsidP="00265F23">
      <w:r w:rsidRPr="004E6712">
        <w:t>Ранее сенатор Ольга Епифанова сообщала, что в 2025 году статус предпенсионеров получат 7,2 миллиона россиян — женщины с 54 лет и мужчины с 59 лет, что создает значительный потенциал для дальнейшего роста числа участников системы пенсионных накоплений.</w:t>
      </w:r>
    </w:p>
    <w:p w14:paraId="6384BFF2" w14:textId="77777777" w:rsidR="00265F23" w:rsidRPr="004E6712" w:rsidRDefault="00265F23" w:rsidP="00265F23">
      <w:hyperlink r:id="rId32" w:history="1">
        <w:r w:rsidRPr="004E6712">
          <w:rPr>
            <w:rStyle w:val="a3"/>
          </w:rPr>
          <w:t>https://karl-marks.ru/jekonomist-balynin-ocenil-chislo-poluchatelej-nakopitelnyh-pensij-v-rossii-v-2025-godu/</w:t>
        </w:r>
      </w:hyperlink>
      <w:r w:rsidRPr="004E6712">
        <w:t xml:space="preserve"> </w:t>
      </w:r>
    </w:p>
    <w:p w14:paraId="76C4883E" w14:textId="77777777" w:rsidR="006561BA" w:rsidRPr="004E6712" w:rsidRDefault="006561BA" w:rsidP="006561BA">
      <w:pPr>
        <w:pStyle w:val="2"/>
      </w:pPr>
      <w:bookmarkStart w:id="94" w:name="_Toc210397331"/>
      <w:r w:rsidRPr="004E6712">
        <w:t>PRIMPRESS, 02.10.2025, Подписан официальный указ. Пенсионерам решили выплатить один раз по 30 000 рублей</w:t>
      </w:r>
      <w:bookmarkEnd w:id="94"/>
    </w:p>
    <w:p w14:paraId="6CABB0DA" w14:textId="77777777" w:rsidR="006561BA" w:rsidRPr="004E6712" w:rsidRDefault="006561BA" w:rsidP="00874F4D">
      <w:pPr>
        <w:pStyle w:val="3"/>
      </w:pPr>
      <w:bookmarkStart w:id="95" w:name="_Toc210397332"/>
      <w:r w:rsidRPr="004E6712">
        <w:t>Разовую выплату в размере 30 тысяч рублей пообещали пенсионерам. При этом в некоторых случаях сумма может быть еще выше. Но перечислять деньги будут только в следующем году, сообщает PRIMPRESS.</w:t>
      </w:r>
      <w:bookmarkEnd w:id="95"/>
    </w:p>
    <w:p w14:paraId="11AC7EA1" w14:textId="77777777" w:rsidR="006561BA" w:rsidRPr="004E6712" w:rsidRDefault="006561BA" w:rsidP="006561BA">
      <w:r w:rsidRPr="004E6712">
        <w:t>Как рассказал пенсионный эксперт Сергей Власов, рассчитывать на такие выплаты пожилые люди могут на уровне регионов. Многие субъекты Федерации поддерживают дополнительно тех пенсионеров, которые связаны с Великой Отечественной войной. Это ветераны, инвалиды и другие категории граждан.</w:t>
      </w:r>
    </w:p>
    <w:p w14:paraId="21829B77" w14:textId="77777777" w:rsidR="006561BA" w:rsidRPr="004E6712" w:rsidRDefault="006561BA" w:rsidP="006561BA">
      <w:r w:rsidRPr="004E6712">
        <w:t>На федеральном уровне они каждый год получают в апреле-мае по 10 тысяч рублей. Но регионы дополнительно еще выделяют им разовую выплату. Так, дети войны в следующем году смогут единовременно получить по 5 тысяч рублей ко Дню Победы, а ветеранам тыла начислят по 10 тысяч. Выплату в размере 30 тысяч рублей начислят блокадникам, бывшим узникам концлагерей и вдовам ветеранов.</w:t>
      </w:r>
    </w:p>
    <w:p w14:paraId="2A92E7D1" w14:textId="77777777" w:rsidR="006561BA" w:rsidRPr="004E6712" w:rsidRDefault="006561BA" w:rsidP="006561BA">
      <w:r w:rsidRPr="004E6712">
        <w:t>По словам эксперта, в некоторых регионах размеры разовых выплат к этой памятной дате составят 100 тысяч рублей. Деньги будут поступать автоматически на тот же счет, куда приходит обычная пенсия.</w:t>
      </w:r>
    </w:p>
    <w:p w14:paraId="60D4109E" w14:textId="77777777" w:rsidR="006561BA" w:rsidRPr="004E6712" w:rsidRDefault="006561BA" w:rsidP="006561BA">
      <w:hyperlink r:id="rId33" w:history="1">
        <w:r w:rsidRPr="004E6712">
          <w:rPr>
            <w:rStyle w:val="a3"/>
          </w:rPr>
          <w:t>https://primpress.ru/article/126942</w:t>
        </w:r>
      </w:hyperlink>
      <w:r w:rsidRPr="004E6712">
        <w:t xml:space="preserve"> </w:t>
      </w:r>
    </w:p>
    <w:p w14:paraId="428E797B" w14:textId="77777777" w:rsidR="006561BA" w:rsidRPr="004E6712" w:rsidRDefault="006561BA" w:rsidP="006561BA">
      <w:pPr>
        <w:pStyle w:val="2"/>
      </w:pPr>
      <w:bookmarkStart w:id="96" w:name="_Toc210397333"/>
      <w:r w:rsidRPr="004E6712">
        <w:lastRenderedPageBreak/>
        <w:t>PRIMPRESS, 02.10.2025, Издан новый указ. Пенсионеров, у которых накоплен стаж с 1991 по 1996 год, ждет сюрприз</w:t>
      </w:r>
      <w:bookmarkEnd w:id="96"/>
    </w:p>
    <w:p w14:paraId="6ED735BA" w14:textId="77777777" w:rsidR="006561BA" w:rsidRPr="004E6712" w:rsidRDefault="006561BA" w:rsidP="00874F4D">
      <w:pPr>
        <w:pStyle w:val="3"/>
      </w:pPr>
      <w:bookmarkStart w:id="97" w:name="_Toc210397334"/>
      <w:r w:rsidRPr="004E6712">
        <w:t>Пенсионеров обрадовали важным изменением, которое коснется тех, у кого накоплен стаж работы с 1991 по 1996 годы. Для таких людей появится новая возможность, и суды уже заняли четкую позицию на этот счет, сообщает PRIMPRESS.</w:t>
      </w:r>
      <w:bookmarkEnd w:id="97"/>
    </w:p>
    <w:p w14:paraId="51351CCD" w14:textId="77777777" w:rsidR="006561BA" w:rsidRPr="004E6712" w:rsidRDefault="006561BA" w:rsidP="006561BA">
      <w:r w:rsidRPr="004E6712">
        <w:t>Как рассказал пенсионный эксперт Сергей Власов, речь идет о ситуациях «выпадания» трудового стажа из пенсионного дела. Многие сталкиваются с этим именно с периодами до 1996 года, потому что они имеют свою особенность. Ведь только с 1996 года начали выдавать зеленые карточки СНИЛС, а значит, стартовал пенсионный учет стажа.</w:t>
      </w:r>
    </w:p>
    <w:p w14:paraId="7D9EC49A" w14:textId="77777777" w:rsidR="006561BA" w:rsidRPr="004E6712" w:rsidRDefault="006561BA" w:rsidP="006561BA">
      <w:r w:rsidRPr="004E6712">
        <w:t>А до этого времени учет не был персонифицированным, и многие данные по работе были утеряны. А подтвердить их бывает порой очень сложно. И когда человек выходит на пенсию, он сталкивается с тем, что некоторые периоды стажа ему не зачли. Например, недавно одна из россиянок выходила на пенсию по достижению пенсионного возраста. Ранее она отработала всего 33 года, но ей зачли лишь 8 лет стажа. А все потому, что остальные периоды пришлись на время 1991-1996.</w:t>
      </w:r>
    </w:p>
    <w:p w14:paraId="4EE949DF" w14:textId="77777777" w:rsidR="006561BA" w:rsidRPr="004E6712" w:rsidRDefault="006561BA" w:rsidP="006561BA">
      <w:r w:rsidRPr="004E6712">
        <w:t>По словам эксперта, женщина принесла в соцфонд копию трудовой книжки, но документ был оформлен с ошибками, так что его не приняли. Тогда дело дошло до суда, и уже там правосудие встало на ее сторону. Судьи вынесли решение, что доказать наличие стажа могут даже показания бывших коллег. Это можно считать фактически новым указом от суда. Так что теперь такой аргумент в свою пользу могут использовать и все остальные пенсионеры, у которых возникнут схожие проблемы.</w:t>
      </w:r>
    </w:p>
    <w:p w14:paraId="66C3C8A6" w14:textId="77777777" w:rsidR="006561BA" w:rsidRPr="004E6712" w:rsidRDefault="006561BA" w:rsidP="006561BA">
      <w:hyperlink r:id="rId34" w:history="1">
        <w:r w:rsidRPr="004E6712">
          <w:rPr>
            <w:rStyle w:val="a3"/>
          </w:rPr>
          <w:t>https://primpress.ru/article/126940</w:t>
        </w:r>
      </w:hyperlink>
      <w:r w:rsidRPr="004E6712">
        <w:t xml:space="preserve"> </w:t>
      </w:r>
    </w:p>
    <w:p w14:paraId="7FF583EF" w14:textId="77777777" w:rsidR="006561BA" w:rsidRPr="004E6712" w:rsidRDefault="006561BA" w:rsidP="006561BA">
      <w:pPr>
        <w:pStyle w:val="2"/>
      </w:pPr>
      <w:bookmarkStart w:id="98" w:name="_Toc210397335"/>
      <w:r w:rsidRPr="004E6712">
        <w:t>PRIMPRESS, 02.10.2025, Из пенсии в октябре вычтут 5790 рублей. Пенсионеров предупредили о важном нововведении</w:t>
      </w:r>
      <w:bookmarkEnd w:id="98"/>
    </w:p>
    <w:p w14:paraId="08D35CCA" w14:textId="77777777" w:rsidR="006561BA" w:rsidRPr="004E6712" w:rsidRDefault="006561BA" w:rsidP="00874F4D">
      <w:pPr>
        <w:pStyle w:val="3"/>
      </w:pPr>
      <w:bookmarkStart w:id="99" w:name="_Toc210397336"/>
      <w:r w:rsidRPr="004E6712">
        <w:t>Пенсионеров предупредили о том, что в октябре из пенсии могут вычесть определенную сумму. В среднем это может составить около 6 тысяч рублей, которые будут списаны автоматически, сообщает PRIMPRESS.</w:t>
      </w:r>
      <w:bookmarkEnd w:id="99"/>
    </w:p>
    <w:p w14:paraId="2F9B79B1" w14:textId="77777777" w:rsidR="006561BA" w:rsidRPr="004E6712" w:rsidRDefault="006561BA" w:rsidP="006561BA">
      <w:r w:rsidRPr="004E6712">
        <w:t>Как рассказала пенсионный эксперт Анастасия Киреева, российские пенсионеры готовятся получить свою октябрьскую пенсию. Процесс перечисления выплат стартует массово в ближайшие дни. Однако многие пожилые люди могут недосчитаться своих денег.</w:t>
      </w:r>
    </w:p>
    <w:p w14:paraId="7A9839A3" w14:textId="77777777" w:rsidR="006561BA" w:rsidRPr="004E6712" w:rsidRDefault="006561BA" w:rsidP="006561BA">
      <w:r w:rsidRPr="004E6712">
        <w:t>Дело в том, что денежные взыскания с выплат будут осуществлять судебные приставы. Эти специалисты следят за тем, чтобы долги оплачивались своевременно. И по новым правилам списывать нужные суммы приставы могут автоматически. Теперь это делает специальная программа, а подтверждение человека по сути не нужно.</w:t>
      </w:r>
    </w:p>
    <w:p w14:paraId="3CE82737" w14:textId="77777777" w:rsidR="006561BA" w:rsidRPr="004E6712" w:rsidRDefault="006561BA" w:rsidP="006561BA">
      <w:r w:rsidRPr="004E6712">
        <w:t>Отмечается, что списания могут делать из любых социальных выплат, в том числе и из пенсий, если за пенсионером числится какая-либо задолженность. При этом максимальный порог, который можно взять из выплаты, составляет 70% от суммы. Но важно, чтобы на карте у пожилого остался хотя бы прожиточный минимум.</w:t>
      </w:r>
    </w:p>
    <w:p w14:paraId="31352C58" w14:textId="77777777" w:rsidR="006561BA" w:rsidRPr="004E6712" w:rsidRDefault="006561BA" w:rsidP="006561BA">
      <w:r w:rsidRPr="004E6712">
        <w:lastRenderedPageBreak/>
        <w:t>Сейчас средний размер пенсии в России составляет 23 519 рублей, а прожиточный минимум на федеральном уровне равен 17 733 рублям. То есть вычесть из пенсии могут в среднем 5 786 рублей. И такой неприятный сюрприз многих ждет как раз в октябре.</w:t>
      </w:r>
    </w:p>
    <w:p w14:paraId="5FF2EAC2" w14:textId="77777777" w:rsidR="006561BA" w:rsidRPr="004E6712" w:rsidRDefault="006561BA" w:rsidP="006561BA">
      <w:hyperlink r:id="rId35" w:history="1">
        <w:r w:rsidRPr="004E6712">
          <w:rPr>
            <w:rStyle w:val="a3"/>
          </w:rPr>
          <w:t>https://primpress.ru/article/126941</w:t>
        </w:r>
      </w:hyperlink>
      <w:r w:rsidRPr="004E6712">
        <w:t xml:space="preserve"> </w:t>
      </w:r>
    </w:p>
    <w:p w14:paraId="0524F690" w14:textId="77777777" w:rsidR="004857A7" w:rsidRPr="004E6712" w:rsidRDefault="004857A7" w:rsidP="004857A7">
      <w:pPr>
        <w:pStyle w:val="2"/>
      </w:pPr>
      <w:bookmarkStart w:id="100" w:name="_Toc210397337"/>
      <w:r w:rsidRPr="004E6712">
        <w:t>Блокнот, 01.10.2025, «Доживем до 120»: вице-премьер Голикова предсказала россиянам долгую жизнь, в этом увидели намек на позднюю пенсию</w:t>
      </w:r>
      <w:bookmarkEnd w:id="100"/>
    </w:p>
    <w:p w14:paraId="76139CDE" w14:textId="77777777" w:rsidR="004857A7" w:rsidRPr="004E6712" w:rsidRDefault="004857A7" w:rsidP="00874F4D">
      <w:pPr>
        <w:pStyle w:val="3"/>
      </w:pPr>
      <w:bookmarkStart w:id="101" w:name="_Toc210397338"/>
      <w:r w:rsidRPr="004E6712">
        <w:t>Татьяна Голикова, вице-премьер правительства РФ, рассказала о том, что многие россияне смогут дожить до 100 или даже 120 лет. Власть собирается активно работать в этом направлении.</w:t>
      </w:r>
      <w:bookmarkEnd w:id="101"/>
    </w:p>
    <w:p w14:paraId="6975F771" w14:textId="77777777" w:rsidR="004857A7" w:rsidRPr="004E6712" w:rsidRDefault="004857A7" w:rsidP="004857A7">
      <w:r w:rsidRPr="004E6712">
        <w:t>По словам Голиковой, некоторые люди стареют быстро, и тут ничего не поделать, а некоторые медленно. У последних «достаточно большой потенциал уже сейчас жить и до 100, и до 120 лет».</w:t>
      </w:r>
    </w:p>
    <w:p w14:paraId="6DA2A18F" w14:textId="77777777" w:rsidR="004857A7" w:rsidRPr="004E6712" w:rsidRDefault="004857A7" w:rsidP="004857A7">
      <w:r w:rsidRPr="004E6712">
        <w:t>В этом Голикову поддерживают и медики. Так, Ольга Ткачева, член-корреспондент РАН, директор Российского геронтологического научно-клинического центра Пироговского университета, сообщила ТАСС: шанс преодолеть барьер столетия есть у половины младенцев, рождающихся в 2025 году.</w:t>
      </w:r>
    </w:p>
    <w:p w14:paraId="131CE04A" w14:textId="77777777" w:rsidR="004857A7" w:rsidRPr="004E6712" w:rsidRDefault="004857A7" w:rsidP="004857A7">
      <w:r w:rsidRPr="004E6712">
        <w:t>Впрочем, пока россияне умирают, как правило, задолго до столетнего рубежа. Ожидаемая продолжительность жизни типичного гражданина страны сейчас составляет 72,8 лет.</w:t>
      </w:r>
    </w:p>
    <w:p w14:paraId="55D53BBE" w14:textId="77777777" w:rsidR="004857A7" w:rsidRPr="004E6712" w:rsidRDefault="004857A7" w:rsidP="004857A7">
      <w:r w:rsidRPr="004E6712">
        <w:t>Заявления Голиковой на этом фоне дали многим повод предположить: правительство заранее «подкладывает соломку» под новое повышение пенсионного возраста в будущем. Пока этот возраст для женщин составляет 58 лет, а для мужчин - 63 года. В рамках пенсионной реформы он пошагово повышается год за годом: к 2028-му планируется выйти на 60 лет для женщин и 65 для мужчин.</w:t>
      </w:r>
    </w:p>
    <w:p w14:paraId="7061BF16" w14:textId="77777777" w:rsidR="004857A7" w:rsidRPr="004E6712" w:rsidRDefault="004857A7" w:rsidP="004857A7">
      <w:r w:rsidRPr="004E6712">
        <w:t>Но, если принять к сведению озвученные Голиковой рубежи, получится, что у людей, которые доживут до 100-120 лет, в таком возрасте впереди будет еще треть, а то и половина жизни. Так что, может быть, выпускать их на пенсию попозже? К примеру, в 70-75 лет?</w:t>
      </w:r>
    </w:p>
    <w:p w14:paraId="70ECB1BD" w14:textId="77777777" w:rsidR="004857A7" w:rsidRPr="004E6712" w:rsidRDefault="004857A7" w:rsidP="004857A7">
      <w:r w:rsidRPr="004E6712">
        <w:t>Сергей Мардан, ведущий «Соловьев Live», с сарказмом отмечает, что пенсию, возможно, будут начинать платить еще позже:</w:t>
      </w:r>
    </w:p>
    <w:p w14:paraId="436B9E84" w14:textId="77777777" w:rsidR="004857A7" w:rsidRPr="004E6712" w:rsidRDefault="004857A7" w:rsidP="004857A7">
      <w:r w:rsidRPr="004E6712">
        <w:t>«Молодёжь до 60, пенсия после 90, а активное долголетие наступит для тех, кто разменяет первую сотню».</w:t>
      </w:r>
    </w:p>
    <w:p w14:paraId="12ACF55D" w14:textId="77777777" w:rsidR="004857A7" w:rsidRPr="004E6712" w:rsidRDefault="004857A7" w:rsidP="004857A7">
      <w:r w:rsidRPr="004E6712">
        <w:t>Публицист Сергей Колясников сравнил обещание Голиковой о 100-120 годах жизни с известной фразой Никиты Хрущева о том, что «нынешнее поколение советских людей будет жить при коммунизме».</w:t>
      </w:r>
    </w:p>
    <w:p w14:paraId="104DA83C" w14:textId="77777777" w:rsidR="004857A7" w:rsidRPr="004E6712" w:rsidRDefault="004857A7" w:rsidP="004857A7">
      <w:r w:rsidRPr="004E6712">
        <w:t>Схожий скепсис наблюдается и у многих других комментаторов. В заявлении вице-премьера как будто «есть какой-то подвох».</w:t>
      </w:r>
    </w:p>
    <w:p w14:paraId="0E3BC929" w14:textId="77777777" w:rsidR="004857A7" w:rsidRPr="004E6712" w:rsidRDefault="004857A7" w:rsidP="004857A7">
      <w:r w:rsidRPr="004E6712">
        <w:t xml:space="preserve">Стоит отметить, что проблемы с будущей пенсией у нынешнего поколения молодых россиян так или иначе наверняка возникнут. «Сверху» обычно об этом не говорят, но </w:t>
      </w:r>
      <w:r w:rsidRPr="004E6712">
        <w:lastRenderedPageBreak/>
        <w:t>иногда что-то прорывается. К примеру, в минувшем августе Ирина Роднина, депутат Госдумы от «Единой России», заявила: «В каких-то странах государственных пенсий вообще нет. Мне кажется, над своей будущей пенсией нашему молодому поколению стоило бы задумываться пораньше».</w:t>
      </w:r>
    </w:p>
    <w:p w14:paraId="26A0E8B0" w14:textId="77777777" w:rsidR="004857A7" w:rsidRPr="004E6712" w:rsidRDefault="004857A7" w:rsidP="004857A7">
      <w:r w:rsidRPr="004E6712">
        <w:t>Роднину, конечно, в СМИ и блогах пожурили. Но мысли о том, что на пенсию рассчитывать особо не стоит, явно продолжают укрепляться в широких народных массах.</w:t>
      </w:r>
    </w:p>
    <w:p w14:paraId="060B63A9" w14:textId="77777777" w:rsidR="004857A7" w:rsidRPr="004E6712" w:rsidRDefault="004857A7" w:rsidP="004857A7">
      <w:hyperlink r:id="rId36" w:history="1">
        <w:r w:rsidRPr="004E6712">
          <w:rPr>
            <w:rStyle w:val="a3"/>
          </w:rPr>
          <w:t>https://bloknot.ru/obshhestvo/dozhivem-do-120-vitse-premer-golikova-predskazala-rossiyanam-dolguyu-zhizn-v-etom-uvideli-namek-na-pozdnyuyu-pensiyu-1459966.html</w:t>
        </w:r>
      </w:hyperlink>
      <w:r w:rsidRPr="004E6712">
        <w:t xml:space="preserve"> </w:t>
      </w:r>
    </w:p>
    <w:p w14:paraId="7DFAF4F3" w14:textId="77777777" w:rsidR="00344426" w:rsidRPr="004E6712" w:rsidRDefault="00344426" w:rsidP="00344426">
      <w:pPr>
        <w:pStyle w:val="2"/>
      </w:pPr>
      <w:bookmarkStart w:id="102" w:name="_Toc210397339"/>
      <w:r w:rsidRPr="004E6712">
        <w:t>The HRD, 02.10.2025, Исследование: более 80% российских пенсионеров планируют или уже продолжают работать</w:t>
      </w:r>
      <w:bookmarkEnd w:id="102"/>
    </w:p>
    <w:p w14:paraId="1F941513" w14:textId="77777777" w:rsidR="00344426" w:rsidRPr="004E6712" w:rsidRDefault="00344426" w:rsidP="00874F4D">
      <w:pPr>
        <w:pStyle w:val="3"/>
      </w:pPr>
      <w:bookmarkStart w:id="103" w:name="_Toc210397340"/>
      <w:r w:rsidRPr="004E6712">
        <w:t>Новые данные исследования, приуроченного ко Дню пенсионера, показывают, что большинство россиян не планируют прекращать трудовую деятельность после выхода на пенсию. При этом соискатели старшего возраста сталкиваются с системными барьерами, главный из которых - эйджизм. По данным hh.ru.</w:t>
      </w:r>
      <w:bookmarkEnd w:id="103"/>
    </w:p>
    <w:p w14:paraId="0EF94B0E" w14:textId="77777777" w:rsidR="00344426" w:rsidRPr="004E6712" w:rsidRDefault="00344426" w:rsidP="00344426">
      <w:r w:rsidRPr="004E6712">
        <w:t>Ключевые цифры занятости</w:t>
      </w:r>
    </w:p>
    <w:p w14:paraId="0CC100B3" w14:textId="77777777" w:rsidR="00344426" w:rsidRPr="004E6712" w:rsidRDefault="00344426" w:rsidP="00344426">
      <w:r w:rsidRPr="004E6712">
        <w:t>•</w:t>
      </w:r>
      <w:r w:rsidRPr="004E6712">
        <w:tab/>
        <w:t>58% россиян планируют работать после достижения пенсионного возраста.</w:t>
      </w:r>
    </w:p>
    <w:p w14:paraId="634497BC" w14:textId="77777777" w:rsidR="00344426" w:rsidRPr="004E6712" w:rsidRDefault="00344426" w:rsidP="00344426">
      <w:r w:rsidRPr="004E6712">
        <w:t>•</w:t>
      </w:r>
      <w:r w:rsidRPr="004E6712">
        <w:tab/>
        <w:t>25% уже являются пенсионерами, но продолжают трудовую деятельность.</w:t>
      </w:r>
    </w:p>
    <w:p w14:paraId="597DF6CA" w14:textId="77777777" w:rsidR="00344426" w:rsidRPr="004E6712" w:rsidRDefault="00344426" w:rsidP="00344426">
      <w:r w:rsidRPr="004E6712">
        <w:t>•</w:t>
      </w:r>
      <w:r w:rsidRPr="004E6712">
        <w:tab/>
        <w:t>Только 3% респондентов заявили, что не будут работать на пенсии.</w:t>
      </w:r>
    </w:p>
    <w:p w14:paraId="50718803" w14:textId="77777777" w:rsidR="00344426" w:rsidRPr="004E6712" w:rsidRDefault="00344426" w:rsidP="00344426">
      <w:r w:rsidRPr="004E6712">
        <w:t>Почему пенсионеры остаются на рынке труда</w:t>
      </w:r>
    </w:p>
    <w:p w14:paraId="2E7BB2C2" w14:textId="77777777" w:rsidR="00344426" w:rsidRPr="004E6712" w:rsidRDefault="00344426" w:rsidP="00344426">
      <w:r w:rsidRPr="004E6712">
        <w:t>Основные причины продолжения работы носят экономический и социальный характер:</w:t>
      </w:r>
    </w:p>
    <w:p w14:paraId="5A8583E2" w14:textId="77777777" w:rsidR="00344426" w:rsidRPr="004E6712" w:rsidRDefault="00344426" w:rsidP="00344426">
      <w:r w:rsidRPr="004E6712">
        <w:t>1.</w:t>
      </w:r>
      <w:r w:rsidRPr="004E6712">
        <w:tab/>
        <w:t>Финансовая необходимость (57%).</w:t>
      </w:r>
    </w:p>
    <w:p w14:paraId="4F2152E9" w14:textId="77777777" w:rsidR="00344426" w:rsidRPr="004E6712" w:rsidRDefault="00344426" w:rsidP="00344426">
      <w:r w:rsidRPr="004E6712">
        <w:t>2.</w:t>
      </w:r>
      <w:r w:rsidRPr="004E6712">
        <w:tab/>
        <w:t>Привычка и нежелание оставаться без дела (51%).</w:t>
      </w:r>
    </w:p>
    <w:p w14:paraId="4C769E5E" w14:textId="77777777" w:rsidR="00344426" w:rsidRPr="004E6712" w:rsidRDefault="00344426" w:rsidP="00344426">
      <w:r w:rsidRPr="004E6712">
        <w:t>3.</w:t>
      </w:r>
      <w:r w:rsidRPr="004E6712">
        <w:tab/>
        <w:t>Статус единственного кормильца в семье (5%).</w:t>
      </w:r>
    </w:p>
    <w:p w14:paraId="7DA6614C" w14:textId="77777777" w:rsidR="00344426" w:rsidRPr="004E6712" w:rsidRDefault="00344426" w:rsidP="00344426">
      <w:r w:rsidRPr="004E6712">
        <w:t>Главные барьеры для разных возрастов</w:t>
      </w:r>
    </w:p>
    <w:p w14:paraId="72EFA90D" w14:textId="77777777" w:rsidR="00344426" w:rsidRPr="004E6712" w:rsidRDefault="00344426" w:rsidP="00344426">
      <w:r w:rsidRPr="004E6712">
        <w:t>Исследование выявило разницу в проблемах, с которыми сталкиваются разные возрастные группы:</w:t>
      </w:r>
    </w:p>
    <w:p w14:paraId="6F354F15" w14:textId="77777777" w:rsidR="00344426" w:rsidRPr="004E6712" w:rsidRDefault="00344426" w:rsidP="00344426">
      <w:r w:rsidRPr="004E6712">
        <w:t>•</w:t>
      </w:r>
      <w:r w:rsidRPr="004E6712">
        <w:tab/>
        <w:t>Молодежь (18-34 года): низкие зарплаты (51%), высокая конкуренция (28%), ограниченность вакансий в транспортной доступности (47%).</w:t>
      </w:r>
    </w:p>
    <w:p w14:paraId="6B27C01A" w14:textId="77777777" w:rsidR="00344426" w:rsidRPr="004E6712" w:rsidRDefault="00344426" w:rsidP="00344426">
      <w:r w:rsidRPr="004E6712">
        <w:t>•</w:t>
      </w:r>
      <w:r w:rsidRPr="004E6712">
        <w:tab/>
        <w:t>Соотечественники 55+: прямые отказы из-за возраста (45%).</w:t>
      </w:r>
    </w:p>
    <w:p w14:paraId="6F019FCD" w14:textId="77777777" w:rsidR="00344426" w:rsidRPr="004E6712" w:rsidRDefault="00344426" w:rsidP="00344426">
      <w:r w:rsidRPr="004E6712">
        <w:t>Гендерные различия</w:t>
      </w:r>
    </w:p>
    <w:p w14:paraId="2C5C6D24" w14:textId="77777777" w:rsidR="00344426" w:rsidRPr="004E6712" w:rsidRDefault="00344426" w:rsidP="00344426">
      <w:r w:rsidRPr="004E6712">
        <w:t>Женщины чаще мужчин сталкиваются с эйджизмом (34% против 30%) и ограниченным выбором вакансий рядом с домом.</w:t>
      </w:r>
    </w:p>
    <w:p w14:paraId="70D3C6AE" w14:textId="77777777" w:rsidR="00344426" w:rsidRPr="004E6712" w:rsidRDefault="00344426" w:rsidP="00344426">
      <w:r w:rsidRPr="004E6712">
        <w:t>Мужчины чаще указывают на проблему низкого уровня оплаты труда.</w:t>
      </w:r>
    </w:p>
    <w:p w14:paraId="077A01CB" w14:textId="77777777" w:rsidR="00344426" w:rsidRPr="004E6712" w:rsidRDefault="00344426" w:rsidP="00344426">
      <w:r w:rsidRPr="004E6712">
        <w:t>Что могло бы помочь?</w:t>
      </w:r>
    </w:p>
    <w:p w14:paraId="6EA37088" w14:textId="77777777" w:rsidR="00344426" w:rsidRPr="004E6712" w:rsidRDefault="00344426" w:rsidP="00344426">
      <w:r w:rsidRPr="004E6712">
        <w:lastRenderedPageBreak/>
        <w:t>Среди мер поддержки, которые способствовали бы повышению вовлеченности работников старшего возраста, респонденты выделили:</w:t>
      </w:r>
    </w:p>
    <w:p w14:paraId="0F20FC8F" w14:textId="77777777" w:rsidR="00344426" w:rsidRPr="004E6712" w:rsidRDefault="00344426" w:rsidP="00344426">
      <w:r w:rsidRPr="004E6712">
        <w:t>•</w:t>
      </w:r>
      <w:r w:rsidRPr="004E6712">
        <w:tab/>
        <w:t>Повышение заработных плат (69%).</w:t>
      </w:r>
    </w:p>
    <w:p w14:paraId="7F85A3D5" w14:textId="77777777" w:rsidR="00344426" w:rsidRPr="004E6712" w:rsidRDefault="00344426" w:rsidP="00344426">
      <w:r w:rsidRPr="004E6712">
        <w:t>•</w:t>
      </w:r>
      <w:r w:rsidRPr="004E6712">
        <w:tab/>
        <w:t>Корпоративные пенсионные программы (14%).</w:t>
      </w:r>
    </w:p>
    <w:p w14:paraId="44EB10D3" w14:textId="77777777" w:rsidR="00344426" w:rsidRPr="004E6712" w:rsidRDefault="00344426" w:rsidP="00344426">
      <w:r w:rsidRPr="004E6712">
        <w:t>•</w:t>
      </w:r>
      <w:r w:rsidRPr="004E6712">
        <w:tab/>
        <w:t>Расширение ДМС с учетом возрастных особенностей (11%).</w:t>
      </w:r>
    </w:p>
    <w:p w14:paraId="08F13E9B" w14:textId="77777777" w:rsidR="00E0534F" w:rsidRPr="004E6712" w:rsidRDefault="00344426" w:rsidP="00344426">
      <w:hyperlink r:id="rId37" w:history="1">
        <w:r w:rsidRPr="004E6712">
          <w:rPr>
            <w:rStyle w:val="a3"/>
          </w:rPr>
          <w:t>https://thehrd.ru/news/issledovanie-bolee-80-rossiyskih-pensionerov-planiruyut-ili-uzhe-prodolzhayut-rabotat/</w:t>
        </w:r>
      </w:hyperlink>
    </w:p>
    <w:p w14:paraId="29FB6C85" w14:textId="77777777" w:rsidR="00344426" w:rsidRPr="004E6712" w:rsidRDefault="00344426" w:rsidP="00344426"/>
    <w:p w14:paraId="2D7EE43D" w14:textId="77777777" w:rsidR="00111D7C" w:rsidRDefault="00111D7C" w:rsidP="00111D7C">
      <w:pPr>
        <w:pStyle w:val="251"/>
      </w:pPr>
      <w:bookmarkStart w:id="104" w:name="_Toc99271704"/>
      <w:bookmarkStart w:id="105" w:name="_Toc99318656"/>
      <w:bookmarkStart w:id="106" w:name="_Toc165991076"/>
      <w:bookmarkStart w:id="107" w:name="_Toc62681899"/>
      <w:bookmarkStart w:id="108" w:name="_Toc210397341"/>
      <w:bookmarkEnd w:id="24"/>
      <w:bookmarkEnd w:id="25"/>
      <w:bookmarkEnd w:id="26"/>
      <w:bookmarkEnd w:id="38"/>
      <w:r w:rsidRPr="004E6712">
        <w:lastRenderedPageBreak/>
        <w:t>НОВОСТИ МАКРОЭКОНОМИКИ</w:t>
      </w:r>
      <w:bookmarkEnd w:id="104"/>
      <w:bookmarkEnd w:id="105"/>
      <w:bookmarkEnd w:id="106"/>
      <w:bookmarkEnd w:id="108"/>
    </w:p>
    <w:p w14:paraId="7806BB4B" w14:textId="77777777" w:rsidR="00816FF6" w:rsidRDefault="00816FF6" w:rsidP="00816FF6">
      <w:pPr>
        <w:pStyle w:val="2"/>
      </w:pPr>
      <w:bookmarkStart w:id="109" w:name="_Toc210397342"/>
      <w:r>
        <w:t>Коммерсантъ, 03.10.2025</w:t>
      </w:r>
      <w:r w:rsidRPr="00E44BA2">
        <w:t xml:space="preserve">, </w:t>
      </w:r>
      <w:r>
        <w:t>Между дефицитом и профицитом</w:t>
      </w:r>
      <w:bookmarkEnd w:id="109"/>
    </w:p>
    <w:p w14:paraId="354C22DC" w14:textId="77777777" w:rsidR="00816FF6" w:rsidRDefault="00816FF6" w:rsidP="00816FF6">
      <w:pPr>
        <w:pStyle w:val="3"/>
      </w:pPr>
      <w:bookmarkStart w:id="110" w:name="_Toc210397343"/>
      <w:r>
        <w:t>В 2026–2028 годах бюджет Социального фонда впервые станет профицитным прежде всего за счет существенного прироста номинальных зарплат в 2023–2024 годах, с которых работодатели уплачивают страховые взносы. Баланс второго внебюджетного фонда — обязательного медицинского страхования, напротив, сведен с дефицитом на весь трехлетний период его исполнения.</w:t>
      </w:r>
      <w:bookmarkEnd w:id="110"/>
    </w:p>
    <w:p w14:paraId="44E21A14" w14:textId="77777777" w:rsidR="00816FF6" w:rsidRDefault="00816FF6" w:rsidP="00816FF6">
      <w:r>
        <w:t>Проекты бюджетов Социального фонда и Федерального фонда обязательного медицинского страхования (ФФОМС) на следующую трехлетку внесены правительством в Госдуму в составе большого бюджетного пакета (подробнее о федеральном бюджете и сопряженных с ним налоговых инициативах см. “Ъ” от 30 сентября).</w:t>
      </w:r>
    </w:p>
    <w:p w14:paraId="310F4809" w14:textId="77777777" w:rsidR="00816FF6" w:rsidRDefault="00816FF6" w:rsidP="00816FF6">
      <w:r>
        <w:t>Согласно первому из документов, доходы Социального фонда в 2026 году составят 19,1 трлн руб. (8,1% ВВП), расходы — 18,7 трлн руб. Профицит, таким образом, составит 338 млрд руб., и в плановом периоде 2027 и 2028 годов он должен сохраниться — 235 млрд и 321 млрд руб. соответственно.</w:t>
      </w:r>
    </w:p>
    <w:p w14:paraId="324B41C9" w14:textId="77777777" w:rsidR="00816FF6" w:rsidRDefault="00816FF6" w:rsidP="00816FF6">
      <w:r>
        <w:t>Доходная часть системы обязательного пенсионного страхования в общем бюджете Соцфонда в 2026 году составит 12,3 трлн, расходная — 12,1 трлн руб. На обязательное социальное страхование на случай временной нетрудоспособности и в связи с материнством заложено по 1,4 трлн руб. в доходной и расходной частях, на обязательное социальное страхование от несчастных случаев на производстве и профессиональных заболеваний — 319 млрд руб. и 222 млрд руб. соответственно.</w:t>
      </w:r>
    </w:p>
    <w:p w14:paraId="0C277E8F" w14:textId="77777777" w:rsidR="00816FF6" w:rsidRDefault="00816FF6" w:rsidP="00816FF6">
      <w:r>
        <w:t>Отметим, что с момента образования единого Социального фонда, получившегося от слияния Пенсионного фонда (ПФР) и Фонда социального страхования (ФСС) в 2022 году, профицитный бюджет сформирован впервые. Напомним, фонды стали одной организацией после соответствующего решения правительства и основным аргументом в пользу слияния было создание Единой цифровой платформы, объединившей все существующие профильные цифровые проекты и информсистемы Минтруда, ПФР и ФСС.</w:t>
      </w:r>
    </w:p>
    <w:p w14:paraId="622EF2D0" w14:textId="77777777" w:rsidR="00816FF6" w:rsidRDefault="00816FF6" w:rsidP="00816FF6">
      <w:r>
        <w:t>Профицитность бюджета Соцфонда можно объяснить как отказом от ряда льгот по страховым взносам бизнесу (в частности, для IT-компаний) начиная с 2026 года, так и приростом общей суммы страховых взносов в результате вызванной нехваткой кадров «гонки зарплат» (выплаты работникам за 2023–2024 годы увеличились более чем на треть в номинальном выражении).</w:t>
      </w:r>
    </w:p>
    <w:p w14:paraId="3E25FE9D" w14:textId="77777777" w:rsidR="00816FF6" w:rsidRDefault="00816FF6" w:rsidP="00816FF6">
      <w:r>
        <w:t>Из пенсионной формулы, принятой еще в 2013 году, все дополнительные доходы фонда от взносов на пенсионное страхование должны быть использованы для выплаты текущих пенсий. Однако такой пересчет происходит с лагом в год, что позволяет фонду в случае роста базы взносов накапливать дополнительные средства.</w:t>
      </w:r>
    </w:p>
    <w:p w14:paraId="52A599D6" w14:textId="77777777" w:rsidR="00816FF6" w:rsidRDefault="00816FF6" w:rsidP="00816FF6">
      <w:r>
        <w:t xml:space="preserve">Как отмечает источник “Ъ” в Российской трехсторонней комиссии (РТК), поскольку социальные партнеры правительства (работодатели и профсоюзы) потеряли возможность детально анализировать проект бюджета Соцфонда, однозначно </w:t>
      </w:r>
      <w:r>
        <w:lastRenderedPageBreak/>
        <w:t>утверждать, что внутри него нет перекрестного финансирования расходов, сейчас невозможно. Ранее, напомним, такая практика существовала внутри бюджета ФСС — и при объединении фондов Минтруд оставил в законодательстве оговорку, позволяющую вернуться к этой практике при необходимости (подробнее см. “Ъ” от 6 июля 2021 года).</w:t>
      </w:r>
    </w:p>
    <w:p w14:paraId="360B878D" w14:textId="77777777" w:rsidR="00816FF6" w:rsidRDefault="00816FF6" w:rsidP="00816FF6">
      <w:r>
        <w:t>Второй внесенный Белым домом социальный бюджет — Фонда ОМС, напротив, останется дефицитным на весь период трехлетки. Его доходы составят 4,7 трлн руб. в 2026 году, 5,06 трлн — в 2027-м и 5,4 трлн руб.— в 2028-м. Расходы — соответственно 4,8 трлн руб., 5,14 трлн руб. и 5,5 трлн руб. Дефицит бюджета фонда в 2026 году — 82 млрд руб., в 2027-м — 80 млрд руб., в 2028-м — 85 млрд руб. Основной статьей расходов проекта бюджета фонда остается субвенция, которая направляется центром в бюджеты территориальных фондов ОМС для финансирования медицинской помощи в регионах.</w:t>
      </w:r>
    </w:p>
    <w:p w14:paraId="735BF9C5" w14:textId="77777777" w:rsidR="00816FF6" w:rsidRDefault="00816FF6" w:rsidP="00816FF6">
      <w:r>
        <w:t>Анастасия Мануйлова</w:t>
      </w:r>
    </w:p>
    <w:p w14:paraId="2A89FAB2" w14:textId="77777777" w:rsidR="002C5BA0" w:rsidRDefault="002C5BA0" w:rsidP="002C5BA0">
      <w:pPr>
        <w:pStyle w:val="2"/>
      </w:pPr>
      <w:bookmarkStart w:id="111" w:name="_Toc210397344"/>
      <w:r>
        <w:t>Парламентская газета, 03.10.2025</w:t>
      </w:r>
      <w:r w:rsidRPr="002C5BA0">
        <w:t xml:space="preserve">, </w:t>
      </w:r>
      <w:r>
        <w:t>МРОТ поднимут до 27 тысяч рублей, пенсии проиндексируют на 7,6 процента</w:t>
      </w:r>
      <w:bookmarkEnd w:id="111"/>
    </w:p>
    <w:p w14:paraId="0A634985" w14:textId="77777777" w:rsidR="002C5BA0" w:rsidRDefault="002C5BA0" w:rsidP="002C5BA0">
      <w:pPr>
        <w:pStyle w:val="3"/>
      </w:pPr>
      <w:bookmarkStart w:id="112" w:name="_Toc210397345"/>
      <w:r>
        <w:t>Правительство внесло в Госдуму проект федерального бюджета на 2026 год и плановый период 2027–2028 годов. Главным при рассмотрении всего бюджетного пакета для депутатов станет оценка того, полностью ли печены все финансовые обязательства по социальной поддержке людей, все ли они нашли свое полное отражение в представленных документах.</w:t>
      </w:r>
      <w:bookmarkEnd w:id="112"/>
    </w:p>
    <w:p w14:paraId="1E083867" w14:textId="77777777" w:rsidR="002C5BA0" w:rsidRDefault="002C5BA0" w:rsidP="002C5BA0">
      <w:r>
        <w:t>Второй приоритет – финансовое обеспечение вопросов, связанных с обороной, безопасностью, включая социальную поддержку участников СВО и членов их семей. Достижению определенных президентом национальных целей развития до 2030 года и реализации нацпроектов также будет уделено особое внимание.</w:t>
      </w:r>
    </w:p>
    <w:p w14:paraId="3C688D07" w14:textId="77777777" w:rsidR="002C5BA0" w:rsidRDefault="002C5BA0" w:rsidP="002C5BA0">
      <w:r>
        <w:t>Первое заседание бюджетного комитета намечено на 13 октября. После этого будут подробно рассмотрены все госпрограммы, разделы и подразделы проекта главного финансового документа страны. В обсуждении, помимо депутатов, примут участие ответственные министерства и ведомства, эксперты. В первом чтении бюджетный пакет планируют рассмотреть 22 октября. Правительство внесло в Госдуму проект федерального бюджета на 2026 год и плановый период 2027–2028 годов</w:t>
      </w:r>
    </w:p>
    <w:p w14:paraId="11F71592" w14:textId="77777777" w:rsidR="002C5BA0" w:rsidRDefault="002C5BA0" w:rsidP="002C5BA0">
      <w:r>
        <w:t>Безусловное выполнение социальных обязательств государства, обеспечение обороны и безопасности страны, в том числе поддержка участников СВО и их семей, достижение определенных президентом национальных целей развития до 2030 года и реализация национальных проектов являются приоритетами бюджета следующей трехлетки. Задача депутатов не только предусмотреть их финансирование, но и усилить механизмы контроля эффективности расходования бюджетных средств. Об этом заявил председатель Комитета Государственной Думы по бюджету и налогам Андрей Макаров. В первом чтении весь бюджетный пакет планируют рассмотреть на заседании Госдумы 22 октября. Подробности – в материале «Парламентской газеты».</w:t>
      </w:r>
    </w:p>
    <w:p w14:paraId="4F033537" w14:textId="77777777" w:rsidR="002C5BA0" w:rsidRDefault="002C5BA0" w:rsidP="002C5BA0">
      <w:r>
        <w:t>СНАЧАЛА СОЦЭКОНОМИЧЕСКИЙ ПРОГНОЗ</w:t>
      </w:r>
    </w:p>
    <w:p w14:paraId="491D5B24" w14:textId="77777777" w:rsidR="002C5BA0" w:rsidRDefault="002C5BA0" w:rsidP="002C5BA0">
      <w:r>
        <w:t xml:space="preserve">Бюджетный пакет помимо проекта закона о бюджете страны на следующие три года включает в себя и сопутствующие документы – проекты законов о бюджетах внебюджетных фондов, об изменениях в бюджет 2025 года, об особенностях исполнения </w:t>
      </w:r>
      <w:r>
        <w:lastRenderedPageBreak/>
        <w:t>бюджета в 2026 году, а также поправки в Бюджетный и Налоговый кодексы РФ. По словам Андрея Макарова, всего поступило 11 законопроектов.</w:t>
      </w:r>
    </w:p>
    <w:p w14:paraId="063E5DF5" w14:textId="77777777" w:rsidR="002C5BA0" w:rsidRDefault="002C5BA0" w:rsidP="002C5BA0">
      <w:r>
        <w:t>Кроме того, прилагается ряд материалов и целый ряд других документов.</w:t>
      </w:r>
    </w:p>
    <w:p w14:paraId="21A7265F" w14:textId="77777777" w:rsidR="002C5BA0" w:rsidRDefault="002C5BA0" w:rsidP="002C5BA0">
      <w:r>
        <w:t>Как пояснил Макаров, бюджетный комитет начнет работу с внесенными законопроектами с рассмотрения прогноза социально- экономического развития, основных параметров федерального бюджета, основных направлений бюджетной и таможенно- тарифной политики, а также поправок в бюджет 2025 года.</w:t>
      </w:r>
    </w:p>
    <w:p w14:paraId="2477BDFD" w14:textId="77777777" w:rsidR="002C5BA0" w:rsidRDefault="002C5BA0" w:rsidP="002C5BA0">
      <w:r>
        <w:t>Первое заседание комитета состоится 13 октября. После этого будут подробно рассмотрены все госпрограммы, разделы и подразделы бюджета. В обсуждении примут участие профильные думские комитеты и комитеты- соисполнители, ответственные министерства и ведомства, эксперты.</w:t>
      </w:r>
    </w:p>
    <w:p w14:paraId="20C06496" w14:textId="77777777" w:rsidR="002C5BA0" w:rsidRDefault="002C5BA0" w:rsidP="002C5BA0">
      <w:r>
        <w:t>Бюджетным кодексом РФ определены сроки рассмотрения бюджетного пакета. Проект бюджета на трехлетний период должен быть рассмотрен в течение 60 дней. На рассмотрение поправок отводится 30 дней. В связи с этим комитет предложил Совету Госдумы вынести рассмотрение поправок в бюджет 2025 года на 15 октября. Проект бюджета на 2026–2028 годы и остальные законопроекты бюджетного пакета комитет предложил Совету Думы рассмотреть в первом чтении 22 октября, отметил Андрей Макаров.</w:t>
      </w:r>
    </w:p>
    <w:p w14:paraId="0FDF8186" w14:textId="77777777" w:rsidR="002C5BA0" w:rsidRDefault="002C5BA0" w:rsidP="002C5BA0">
      <w:r>
        <w:t>ОСНОВНЫЕ ПРИОРИТЕТЫ</w:t>
      </w:r>
    </w:p>
    <w:p w14:paraId="0C78998C" w14:textId="77777777" w:rsidR="002C5BA0" w:rsidRDefault="002C5BA0" w:rsidP="002C5BA0">
      <w:r>
        <w:t>Главным при рассмотрении всего бюджетного пакета для Госдумы станет оценка того, полностью ли обеспечены все финансовые обязательства по социальной поддержке людей, все ли они нашли свое полное отражение в представленных документах. Второй приоритет – финансовое обеспечение вопросов, связанных с обороной, безопасностью, включая социальную поддержку участников СВО и членов их семей.</w:t>
      </w:r>
    </w:p>
    <w:p w14:paraId="09A73541" w14:textId="77777777" w:rsidR="002C5BA0" w:rsidRDefault="002C5BA0" w:rsidP="002C5BA0">
      <w:r>
        <w:t>Еще одним важнейшим приоритетом Макаров обозначил достижение национальных целей и реализацию нацпроектов. Одновременно депутатам необходимо проработать вопросы, связанные с усилением контроля за эффективностью расходования бюджетных средств в ходе исполнения бюджета, подчеркнул глава комитета. И если потребуется, выработать дополнительные формы контроля за эффективностью бюджетных расходов.</w:t>
      </w:r>
    </w:p>
    <w:p w14:paraId="6EB2A43A" w14:textId="77777777" w:rsidR="002C5BA0" w:rsidRDefault="002C5BA0" w:rsidP="002C5BA0">
      <w:r>
        <w:t>«В этих условиях эффективность каждого бюджетного рубля становится важнейшим критерием качества нашей работы по бюджету как в ходе его рассмотрения и принятия, так и в ходе его исполнения», – уточнил Макаров.</w:t>
      </w:r>
    </w:p>
    <w:p w14:paraId="565325F4" w14:textId="77777777" w:rsidR="002C5BA0" w:rsidRDefault="002C5BA0" w:rsidP="002C5BA0">
      <w:r>
        <w:t>РАБОТА НАЧАЛАСЬ</w:t>
      </w:r>
    </w:p>
    <w:p w14:paraId="4EE3D63C" w14:textId="77777777" w:rsidR="002C5BA0" w:rsidRDefault="002C5BA0" w:rsidP="002C5BA0">
      <w:r>
        <w:t>Комитет по труду, социальной политике и делам ветеранов предлагается назначить ответственным за рассмотрение законопроекта «О внесении изменения в статью 1 Федерального закона «О минимальном размере оплаты труда», которым только в 2026 году предполагается увеличение МРОТ на 20,7 процента – до 27 093 рублей в месяц.</w:t>
      </w:r>
    </w:p>
    <w:p w14:paraId="159E9869" w14:textId="77777777" w:rsidR="002C5BA0" w:rsidRDefault="002C5BA0" w:rsidP="002C5BA0">
      <w:r>
        <w:t>Ответственным за рассмотрение проекта закона об особенностях исполнения бюджетов бюджетной системы Российской Федерации в 2026 году предлагается назначить профильный думский комитет.</w:t>
      </w:r>
    </w:p>
    <w:p w14:paraId="0049BB1B" w14:textId="77777777" w:rsidR="002C5BA0" w:rsidRDefault="002C5BA0" w:rsidP="002C5BA0">
      <w:r>
        <w:t xml:space="preserve">Законопроект устанавливает повышенные уровни софинансирования для приграничных регионов, возможность утверждения нераспределенного резерва по межбюджетным </w:t>
      </w:r>
      <w:r>
        <w:lastRenderedPageBreak/>
        <w:t>трансфертам до 10 процентов на 2026 год и до 15 процентов на 2027–2028 годы, а также продление на 2026 год норм об однократной индексации пенсий с 1 января 2026 года на 7,6 процента. Доходы федерального бюджета в 2026 году ожидаются в размере 40,3 триллиона рублей, 42,9 – в 2027-м и 45,9 триллиона рублей в 2028 году. Расходы в 2026 году составят 44,1 триллиона рублей, 46,1 – в 2027-м и 49,4 триллиона рублей в 2028 году. Дефицит определен в среднем на уровне 1,4 процента ВВП ежегодно.</w:t>
      </w:r>
    </w:p>
    <w:p w14:paraId="279BAED0" w14:textId="77777777" w:rsidR="002C5BA0" w:rsidRDefault="002C5BA0" w:rsidP="002C5BA0">
      <w:r>
        <w:t>Андрей Макаров: « Эффективность каждого бюджетного рубля становится важнейшим критерием качества нашей работы по бюджету как в ходе его рассмотрения и принятия, так и в ходе его исполнения».</w:t>
      </w:r>
    </w:p>
    <w:p w14:paraId="1A8E174A" w14:textId="77777777" w:rsidR="002C5BA0" w:rsidRDefault="002C5BA0" w:rsidP="002C5BA0">
      <w:r>
        <w:t>Валерий Филоненко</w:t>
      </w:r>
    </w:p>
    <w:p w14:paraId="58203CCF" w14:textId="77777777" w:rsidR="00DE15C9" w:rsidRPr="00DE15C9" w:rsidRDefault="00DE15C9" w:rsidP="00DE15C9">
      <w:pPr>
        <w:pStyle w:val="2"/>
      </w:pPr>
      <w:bookmarkStart w:id="113" w:name="_Toc210397346"/>
      <w:r w:rsidRPr="00DE15C9">
        <w:t xml:space="preserve">Современный Предприниматель, 02.10.2025, </w:t>
      </w:r>
      <w:r w:rsidRPr="00DE15C9">
        <w:rPr>
          <w:rFonts w:eastAsia="Verdana"/>
        </w:rPr>
        <w:t>МРОТ по годам: таблица с 2000 года</w:t>
      </w:r>
      <w:bookmarkEnd w:id="113"/>
    </w:p>
    <w:p w14:paraId="67C9C39D" w14:textId="77777777" w:rsidR="00DE15C9" w:rsidRPr="00DE15C9" w:rsidRDefault="00DE15C9" w:rsidP="00DE15C9">
      <w:pPr>
        <w:pStyle w:val="3"/>
      </w:pPr>
      <w:bookmarkStart w:id="114" w:name="_Toc210397347"/>
      <w:r w:rsidRPr="00DE15C9">
        <w:t>Минимальный размер оплаты труда (МРОТ) - величина, которая утверждается на общегосударственном уровне в соответствии с законом от 19.06.2000 № 82-ФЗ. Он обязателен для всех работодателей - российские трудящиеся, полностью отработавшие установленную месячную норму рабочего времени, не могут получать оплату за свой труд ниже действующего МРОТ (ст. 133 ТК РФ). В субъектах РФ могут действовать свои размеры «минималки», утвержденные региональными трехсторонними соглашениями, но ее размер не должен быть ниже, чем федеральный МРОТ. В этой статье мы рассмотрим, как менялся общероссийский МРОТ в течение последних 20 лет.</w:t>
      </w:r>
      <w:bookmarkEnd w:id="114"/>
    </w:p>
    <w:p w14:paraId="426245E3" w14:textId="77777777" w:rsidR="00DE15C9" w:rsidRPr="00DE15C9" w:rsidRDefault="00DE15C9" w:rsidP="00DE15C9">
      <w:r w:rsidRPr="00DE15C9">
        <w:t>МРОТ в 2017 году и ранее</w:t>
      </w:r>
    </w:p>
    <w:p w14:paraId="4F1FE5DD" w14:textId="77777777" w:rsidR="00DE15C9" w:rsidRPr="00DE15C9" w:rsidRDefault="00DE15C9" w:rsidP="00DE15C9">
      <w:r w:rsidRPr="00DE15C9">
        <w:t>Статья по теме: МРОТ с 1 января 2025 увеличен: что поправить в расчетах работодателям С 01.01.2024 федеральный МРОТ повысится до 22 440 р. (т. е. на 16,6 %). Данное повышение следует учитывать работодателям при расчете многих выплат сотрудникам. Вашему вниманию представляем своего рода памятку из 4 ключевых положений о том, что и как в связи с этим нужно будет сделать. Подробнее</w:t>
      </w:r>
    </w:p>
    <w:p w14:paraId="15C2254E" w14:textId="77777777" w:rsidR="00DE15C9" w:rsidRPr="00DE15C9" w:rsidRDefault="00DE15C9" w:rsidP="00DE15C9">
      <w:r w:rsidRPr="00DE15C9">
        <w:t>В периоды до 2018 года существовал весьма значительный разрыв между уровнями прожиточного минимума и МРОТ, который власти объясняли нехваткой бюджетных средств (МРОТ влияет на зарплату работников не только коммерческого сектора, но и бюджетников, а также на размер больничных и иных пособий, выплачиваемых из средств СФР). Кроме того, утверждение нового значения не всегда происходило ежегодно.</w:t>
      </w:r>
    </w:p>
    <w:p w14:paraId="541DE8E4" w14:textId="77777777" w:rsidR="00DE15C9" w:rsidRPr="00DE15C9" w:rsidRDefault="00DE15C9" w:rsidP="00DE15C9">
      <w:r w:rsidRPr="00DE15C9">
        <w:t>Так, МРОТ 2016 года менялся дважды: в первом полугодии его сумма равнялась 6204 руб., а во втором увеличилась до 7500 руб., что по отношению к прожиточному минимуму за тот же период составляло в среднем 60 - 65%.</w:t>
      </w:r>
    </w:p>
    <w:p w14:paraId="1A7C5E94" w14:textId="77777777" w:rsidR="00DE15C9" w:rsidRPr="00DE15C9" w:rsidRDefault="00DE15C9" w:rsidP="00DE15C9">
      <w:r w:rsidRPr="00DE15C9">
        <w:t>МРОТ с 01.01.2017 г. оставался на уровне "минималки" второго полугодия 2016 г., и с 01.07.2017 г. вырос лишь на 300 руб., составив в итоге 7800 руб. (в среднем это 72% от прожиточного минимума за тот же период).</w:t>
      </w:r>
    </w:p>
    <w:p w14:paraId="30450EE3" w14:textId="77777777" w:rsidR="00DE15C9" w:rsidRPr="00DE15C9" w:rsidRDefault="00DE15C9" w:rsidP="00DE15C9">
      <w:r w:rsidRPr="00DE15C9">
        <w:lastRenderedPageBreak/>
        <w:t>С 2018 г. начался переход на сближение двух показателей, в связи с чем были приняты поправки к закону № 82-ФЗ, не допускающие снижения МРОТ по отношению к уровню прожиточного минимума.</w:t>
      </w:r>
    </w:p>
    <w:p w14:paraId="6458DA01" w14:textId="77777777" w:rsidR="00DE15C9" w:rsidRPr="00DE15C9" w:rsidRDefault="00DE15C9" w:rsidP="00DE15C9">
      <w:r w:rsidRPr="00DE15C9">
        <w:t>МРОТ в России 2018-2019</w:t>
      </w:r>
    </w:p>
    <w:p w14:paraId="3FB03367" w14:textId="77777777" w:rsidR="00DE15C9" w:rsidRPr="00DE15C9" w:rsidRDefault="00DE15C9" w:rsidP="00DE15C9">
      <w:r w:rsidRPr="00DE15C9">
        <w:t>В 2018-2019 МРОТ устанавливался ежегодно исходя из величины прожиточного минимума работоспособного населения России во втором квартале предыдущего года. Если прожиточный минимум, из которого определяется размер МРОТ на следующий год, снизится по сравнению с предыдущим показателем, МРОТ не уменьшится, а останется на прошлогоднем уровне. Такие изменения были внесены в закон № 82-ФЗ законом № 421-ФЗ от 28.12.2017.</w:t>
      </w:r>
    </w:p>
    <w:p w14:paraId="65B0C47E" w14:textId="77777777" w:rsidR="00DE15C9" w:rsidRPr="00DE15C9" w:rsidRDefault="00DE15C9" w:rsidP="00DE15C9">
      <w:r w:rsidRPr="00DE15C9">
        <w:t>Переход на новый порядок определения размера МРОТ происходил в два этапа, в связи с чем его значение менялось в 2018 году дважды. На первом этапе уровень МРОТ в 2018 году соответствовал прожиточному минимуму работающих россиян на 85% - величина 9489 руб. действовала с 1 января по 30 апреля 2018. Переломным стал для МРОТ май 2018 г., когда впервые размер "минималки" стал полностью соответствовать прожиточному минимуму - с 01.05.2018 г. он составил 11163 руб.</w:t>
      </w:r>
    </w:p>
    <w:p w14:paraId="496EF9F4" w14:textId="77777777" w:rsidR="00DE15C9" w:rsidRPr="00DE15C9" w:rsidRDefault="00DE15C9" w:rsidP="00DE15C9">
      <w:r w:rsidRPr="00DE15C9">
        <w:t>С 01.01.2019 г. МРОТ был доведен до значения прожиточного минимума 2 квартала 2018 г. - это действующая на сегодня сумма 11280 руб.</w:t>
      </w:r>
    </w:p>
    <w:p w14:paraId="4177D9DC" w14:textId="77777777" w:rsidR="00DE15C9" w:rsidRPr="00DE15C9" w:rsidRDefault="00DE15C9" w:rsidP="00DE15C9">
      <w:r w:rsidRPr="00DE15C9">
        <w:t>Размер общефедерального МРОТ с 1 января 2023 года составлял 16 242 рублей (закон от 19.12.2022 № 522-ФЗ), а с 1 января 2024 года - 19 242 рублей.</w:t>
      </w:r>
    </w:p>
    <w:p w14:paraId="2DEDAD0E" w14:textId="77777777" w:rsidR="00DE15C9" w:rsidRPr="00DE15C9" w:rsidRDefault="00DE15C9" w:rsidP="00DE15C9">
      <w:r w:rsidRPr="00DE15C9">
        <w:t>Как менялся МРОТ по годам: таблица с 2000 года</w:t>
      </w:r>
    </w:p>
    <w:p w14:paraId="1214CDA7" w14:textId="77777777" w:rsidR="00DE15C9" w:rsidRPr="00DE15C9" w:rsidRDefault="00DE15C9" w:rsidP="00DE15C9">
      <w:r w:rsidRPr="00DE15C9">
        <w:t>С 01.01.1997 г. размер "минималки" определялся законом от 09.01.1997 № 6-ФЗ в сумме 83 490 руб. в месяц, что после деноминации 1998 года составило 83,49 руб. Именно в таком размере до 01.01.2001 г. применялась базовая сумма для расчета некоторых налогов, сборов, штрафов, исчислявшихся из МРОТ. С 2001 года она выросла до 100 руб. (ст. 5 закона № 82-ФЗ). Но на сегодня все подобные платежи установлены в твердой сумме либо в процентах, поэтому МРОТ к ним не уже применяется.</w:t>
      </w:r>
    </w:p>
    <w:p w14:paraId="432231CC" w14:textId="77777777" w:rsidR="00DE15C9" w:rsidRPr="00DE15C9" w:rsidRDefault="00DE15C9" w:rsidP="00DE15C9">
      <w:r w:rsidRPr="00DE15C9">
        <w:t>Размер минимальной оплаты труда, действующий в определенном периоде, применялся для расчета страховых взносов ИП, но с 2018 г. НК РФ установлен их фиксированный размер, не зависящий от МРОТ (ст. 430 НК РФ).</w:t>
      </w:r>
    </w:p>
    <w:p w14:paraId="11DD2672" w14:textId="77777777" w:rsidR="00DE15C9" w:rsidRPr="00DE15C9" w:rsidRDefault="00DE15C9" w:rsidP="00DE15C9">
      <w:r w:rsidRPr="00DE15C9">
        <w:t>Проследить динамику изменения МРОТ с 1998 года можно по приведенной ниже таблице.</w:t>
      </w:r>
    </w:p>
    <w:p w14:paraId="6C1893E4" w14:textId="77777777" w:rsidR="00DE15C9" w:rsidRPr="00DE15C9" w:rsidRDefault="00DE15C9" w:rsidP="00DE15C9">
      <w:r w:rsidRPr="00DE15C9">
        <w:t>МРОТ по годам - таблица:</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007"/>
        <w:gridCol w:w="1151"/>
        <w:gridCol w:w="5907"/>
      </w:tblGrid>
      <w:tr w:rsidR="00BD18C0" w:rsidRPr="00DE15C9" w14:paraId="1ADE6B00" w14:textId="77777777">
        <w:tc>
          <w:tcPr>
            <w:tcW w:w="0" w:type="auto"/>
            <w:tcMar>
              <w:left w:w="28" w:type="dxa"/>
              <w:right w:w="28" w:type="dxa"/>
            </w:tcMar>
          </w:tcPr>
          <w:p w14:paraId="05EE7FAD" w14:textId="77777777" w:rsidR="00DE15C9" w:rsidRDefault="00DE15C9">
            <w:pPr>
              <w:rPr>
                <w:rFonts w:ascii="Arial" w:eastAsia="Calibri" w:hAnsi="Arial"/>
                <w:sz w:val="18"/>
              </w:rPr>
            </w:pPr>
            <w:r>
              <w:rPr>
                <w:rFonts w:ascii="Arial" w:eastAsia="Calibri" w:hAnsi="Arial"/>
                <w:sz w:val="18"/>
              </w:rPr>
              <w:t xml:space="preserve">   </w:t>
            </w:r>
          </w:p>
          <w:p w14:paraId="29A4CE6A" w14:textId="77777777" w:rsidR="00DE15C9" w:rsidRDefault="00DE15C9">
            <w:pPr>
              <w:spacing w:before="120"/>
              <w:rPr>
                <w:rFonts w:ascii="Arial" w:eastAsia="Calibri" w:hAnsi="Arial"/>
                <w:sz w:val="18"/>
              </w:rPr>
            </w:pPr>
            <w:r>
              <w:rPr>
                <w:rFonts w:ascii="Arial" w:eastAsia="Calibri" w:hAnsi="Arial"/>
                <w:sz w:val="18"/>
              </w:rPr>
              <w:t xml:space="preserve">Дата установления значения МРОТ </w:t>
            </w:r>
          </w:p>
        </w:tc>
        <w:tc>
          <w:tcPr>
            <w:tcW w:w="0" w:type="auto"/>
            <w:tcMar>
              <w:left w:w="28" w:type="dxa"/>
              <w:right w:w="28" w:type="dxa"/>
            </w:tcMar>
          </w:tcPr>
          <w:p w14:paraId="328F85AF" w14:textId="77777777" w:rsidR="00DE15C9" w:rsidRDefault="00DE15C9">
            <w:pPr>
              <w:rPr>
                <w:rFonts w:ascii="Arial" w:eastAsia="Calibri" w:hAnsi="Arial"/>
                <w:sz w:val="18"/>
              </w:rPr>
            </w:pPr>
            <w:r>
              <w:rPr>
                <w:rFonts w:ascii="Arial" w:eastAsia="Calibri" w:hAnsi="Arial"/>
                <w:sz w:val="18"/>
              </w:rPr>
              <w:t xml:space="preserve">   </w:t>
            </w:r>
          </w:p>
          <w:p w14:paraId="470867DC" w14:textId="77777777" w:rsidR="00DE15C9" w:rsidRDefault="00DE15C9">
            <w:pPr>
              <w:spacing w:before="120"/>
              <w:rPr>
                <w:rFonts w:ascii="Arial" w:eastAsia="Calibri" w:hAnsi="Arial"/>
                <w:sz w:val="18"/>
              </w:rPr>
            </w:pPr>
            <w:r>
              <w:rPr>
                <w:rFonts w:ascii="Arial" w:eastAsia="Calibri" w:hAnsi="Arial"/>
                <w:sz w:val="18"/>
              </w:rPr>
              <w:t xml:space="preserve">Сумма (руб. в месяц) </w:t>
            </w:r>
          </w:p>
        </w:tc>
        <w:tc>
          <w:tcPr>
            <w:tcW w:w="0" w:type="auto"/>
            <w:tcMar>
              <w:left w:w="28" w:type="dxa"/>
              <w:right w:w="28" w:type="dxa"/>
            </w:tcMar>
          </w:tcPr>
          <w:p w14:paraId="2885423B" w14:textId="77777777" w:rsidR="00DE15C9" w:rsidRDefault="00DE15C9">
            <w:pPr>
              <w:rPr>
                <w:rFonts w:ascii="Arial" w:eastAsia="Calibri" w:hAnsi="Arial"/>
                <w:sz w:val="18"/>
              </w:rPr>
            </w:pPr>
            <w:r>
              <w:rPr>
                <w:rFonts w:ascii="Arial" w:eastAsia="Calibri" w:hAnsi="Arial"/>
                <w:sz w:val="18"/>
              </w:rPr>
              <w:t xml:space="preserve">   </w:t>
            </w:r>
          </w:p>
          <w:p w14:paraId="1B4AAD13" w14:textId="77777777" w:rsidR="00DE15C9" w:rsidRDefault="00DE15C9">
            <w:pPr>
              <w:spacing w:before="120"/>
              <w:rPr>
                <w:rFonts w:ascii="Arial" w:eastAsia="Calibri" w:hAnsi="Arial"/>
                <w:sz w:val="18"/>
              </w:rPr>
            </w:pPr>
            <w:r>
              <w:rPr>
                <w:rFonts w:ascii="Arial" w:eastAsia="Calibri" w:hAnsi="Arial"/>
                <w:sz w:val="18"/>
              </w:rPr>
              <w:t xml:space="preserve">Нормативный акт </w:t>
            </w:r>
          </w:p>
        </w:tc>
      </w:tr>
      <w:tr w:rsidR="00BD18C0" w:rsidRPr="00DE15C9" w14:paraId="4E9985A9" w14:textId="77777777">
        <w:tc>
          <w:tcPr>
            <w:tcW w:w="0" w:type="auto"/>
            <w:tcMar>
              <w:left w:w="28" w:type="dxa"/>
              <w:right w:w="28" w:type="dxa"/>
            </w:tcMar>
          </w:tcPr>
          <w:p w14:paraId="61BBA235" w14:textId="77777777" w:rsidR="00DE15C9" w:rsidRDefault="00DE15C9">
            <w:pPr>
              <w:spacing w:before="120"/>
              <w:rPr>
                <w:rFonts w:ascii="Arial" w:eastAsia="Calibri" w:hAnsi="Arial"/>
                <w:sz w:val="18"/>
              </w:rPr>
            </w:pPr>
            <w:r>
              <w:rPr>
                <w:rFonts w:ascii="Arial" w:eastAsia="Calibri" w:hAnsi="Arial"/>
                <w:sz w:val="18"/>
              </w:rPr>
              <w:t xml:space="preserve">    С 1 января 2026</w:t>
            </w:r>
          </w:p>
        </w:tc>
        <w:tc>
          <w:tcPr>
            <w:tcW w:w="0" w:type="auto"/>
            <w:tcMar>
              <w:left w:w="28" w:type="dxa"/>
              <w:right w:w="28" w:type="dxa"/>
            </w:tcMar>
          </w:tcPr>
          <w:p w14:paraId="764AC8D5" w14:textId="77777777" w:rsidR="00DE15C9" w:rsidRDefault="00DE15C9">
            <w:pPr>
              <w:spacing w:before="120"/>
              <w:rPr>
                <w:rFonts w:ascii="Arial" w:eastAsia="Calibri" w:hAnsi="Arial"/>
                <w:sz w:val="18"/>
              </w:rPr>
            </w:pPr>
            <w:r>
              <w:rPr>
                <w:rFonts w:ascii="Arial" w:eastAsia="Calibri" w:hAnsi="Arial"/>
                <w:sz w:val="18"/>
              </w:rPr>
              <w:t xml:space="preserve">   27 093</w:t>
            </w:r>
          </w:p>
        </w:tc>
        <w:tc>
          <w:tcPr>
            <w:tcW w:w="0" w:type="auto"/>
            <w:tcMar>
              <w:left w:w="28" w:type="dxa"/>
              <w:right w:w="28" w:type="dxa"/>
            </w:tcMar>
          </w:tcPr>
          <w:p w14:paraId="2E077DB4" w14:textId="77777777" w:rsidR="00DE15C9" w:rsidRDefault="00DE15C9">
            <w:pPr>
              <w:rPr>
                <w:rFonts w:ascii="Arial" w:eastAsia="Calibri" w:hAnsi="Arial"/>
                <w:sz w:val="18"/>
              </w:rPr>
            </w:pPr>
            <w:r>
              <w:rPr>
                <w:rFonts w:ascii="Arial" w:eastAsia="Calibri" w:hAnsi="Arial"/>
                <w:sz w:val="18"/>
              </w:rPr>
              <w:t xml:space="preserve">   </w:t>
            </w:r>
          </w:p>
          <w:p w14:paraId="706E32A3" w14:textId="77777777" w:rsidR="00DE15C9" w:rsidRDefault="00DE15C9">
            <w:pPr>
              <w:rPr>
                <w:rFonts w:ascii="Arial" w:eastAsia="Calibri" w:hAnsi="Arial"/>
                <w:sz w:val="18"/>
              </w:rPr>
            </w:pPr>
            <w:r>
              <w:rPr>
                <w:rFonts w:ascii="Arial" w:eastAsia="Calibri" w:hAnsi="Arial"/>
                <w:sz w:val="18"/>
              </w:rPr>
              <w:t>Проект Федерального закона № 1026183-8 "О внесении изменения в статью 1 Федерального закона "О минимальном размере оплаты труда"</w:t>
            </w:r>
          </w:p>
        </w:tc>
      </w:tr>
      <w:tr w:rsidR="00BD18C0" w:rsidRPr="00DE15C9" w14:paraId="659C48E7" w14:textId="77777777">
        <w:tc>
          <w:tcPr>
            <w:tcW w:w="0" w:type="auto"/>
            <w:tcMar>
              <w:left w:w="28" w:type="dxa"/>
              <w:right w:w="28" w:type="dxa"/>
            </w:tcMar>
          </w:tcPr>
          <w:p w14:paraId="72A97457" w14:textId="77777777" w:rsidR="00DE15C9" w:rsidRDefault="00DE15C9">
            <w:pPr>
              <w:spacing w:before="120"/>
              <w:rPr>
                <w:rFonts w:ascii="Arial" w:eastAsia="Calibri" w:hAnsi="Arial"/>
                <w:sz w:val="18"/>
              </w:rPr>
            </w:pPr>
            <w:r>
              <w:rPr>
                <w:rFonts w:ascii="Arial" w:eastAsia="Calibri" w:hAnsi="Arial"/>
                <w:sz w:val="18"/>
              </w:rPr>
              <w:t xml:space="preserve">    С 1 января 2025</w:t>
            </w:r>
          </w:p>
        </w:tc>
        <w:tc>
          <w:tcPr>
            <w:tcW w:w="0" w:type="auto"/>
            <w:tcMar>
              <w:left w:w="28" w:type="dxa"/>
              <w:right w:w="28" w:type="dxa"/>
            </w:tcMar>
          </w:tcPr>
          <w:p w14:paraId="69E1268A" w14:textId="77777777" w:rsidR="00DE15C9" w:rsidRDefault="00DE15C9">
            <w:pPr>
              <w:spacing w:before="120"/>
              <w:rPr>
                <w:rFonts w:ascii="Arial" w:eastAsia="Calibri" w:hAnsi="Arial"/>
                <w:sz w:val="18"/>
              </w:rPr>
            </w:pPr>
            <w:r>
              <w:rPr>
                <w:rFonts w:ascii="Arial" w:eastAsia="Calibri" w:hAnsi="Arial"/>
                <w:sz w:val="18"/>
              </w:rPr>
              <w:t xml:space="preserve">   22 440</w:t>
            </w:r>
          </w:p>
        </w:tc>
        <w:tc>
          <w:tcPr>
            <w:tcW w:w="0" w:type="auto"/>
            <w:tcMar>
              <w:left w:w="28" w:type="dxa"/>
              <w:right w:w="28" w:type="dxa"/>
            </w:tcMar>
          </w:tcPr>
          <w:p w14:paraId="7D905C90" w14:textId="77777777" w:rsidR="00DE15C9" w:rsidRDefault="00DE15C9">
            <w:pPr>
              <w:rPr>
                <w:rFonts w:ascii="Arial" w:eastAsia="Calibri" w:hAnsi="Arial"/>
                <w:sz w:val="18"/>
              </w:rPr>
            </w:pPr>
            <w:r>
              <w:rPr>
                <w:rFonts w:ascii="Arial" w:eastAsia="Calibri" w:hAnsi="Arial"/>
                <w:sz w:val="18"/>
              </w:rPr>
              <w:t xml:space="preserve">   </w:t>
            </w:r>
          </w:p>
          <w:p w14:paraId="263BF7C0" w14:textId="77777777" w:rsidR="00DE15C9" w:rsidRDefault="00DE15C9">
            <w:pPr>
              <w:spacing w:before="120"/>
              <w:rPr>
                <w:rFonts w:ascii="Arial" w:eastAsia="Calibri" w:hAnsi="Arial"/>
                <w:sz w:val="18"/>
              </w:rPr>
            </w:pPr>
            <w:r>
              <w:rPr>
                <w:rFonts w:ascii="Arial" w:eastAsia="Calibri" w:hAnsi="Arial"/>
                <w:sz w:val="18"/>
              </w:rPr>
              <w:t xml:space="preserve">Федеральный закон от 29.10.2024 N 365-ФЗ </w:t>
            </w:r>
          </w:p>
        </w:tc>
      </w:tr>
      <w:tr w:rsidR="00BD18C0" w:rsidRPr="00DE15C9" w14:paraId="278679E5" w14:textId="77777777">
        <w:tc>
          <w:tcPr>
            <w:tcW w:w="0" w:type="auto"/>
            <w:tcMar>
              <w:left w:w="28" w:type="dxa"/>
              <w:right w:w="28" w:type="dxa"/>
            </w:tcMar>
          </w:tcPr>
          <w:p w14:paraId="37A5C30D" w14:textId="77777777" w:rsidR="00DE15C9" w:rsidRDefault="00DE15C9">
            <w:pPr>
              <w:spacing w:before="120"/>
              <w:rPr>
                <w:rFonts w:ascii="Arial" w:eastAsia="Calibri" w:hAnsi="Arial"/>
                <w:sz w:val="18"/>
              </w:rPr>
            </w:pPr>
            <w:r>
              <w:rPr>
                <w:rFonts w:ascii="Arial" w:eastAsia="Calibri" w:hAnsi="Arial"/>
                <w:sz w:val="18"/>
              </w:rPr>
              <w:lastRenderedPageBreak/>
              <w:t xml:space="preserve">    С 1 января 2024</w:t>
            </w:r>
          </w:p>
        </w:tc>
        <w:tc>
          <w:tcPr>
            <w:tcW w:w="0" w:type="auto"/>
            <w:tcMar>
              <w:left w:w="28" w:type="dxa"/>
              <w:right w:w="28" w:type="dxa"/>
            </w:tcMar>
          </w:tcPr>
          <w:p w14:paraId="6D388A3C" w14:textId="77777777" w:rsidR="00DE15C9" w:rsidRDefault="00DE15C9">
            <w:pPr>
              <w:spacing w:before="120"/>
              <w:rPr>
                <w:rFonts w:ascii="Arial" w:eastAsia="Calibri" w:hAnsi="Arial"/>
                <w:sz w:val="18"/>
              </w:rPr>
            </w:pPr>
            <w:r>
              <w:rPr>
                <w:rFonts w:ascii="Arial" w:eastAsia="Calibri" w:hAnsi="Arial"/>
                <w:sz w:val="18"/>
              </w:rPr>
              <w:t xml:space="preserve">   19 242</w:t>
            </w:r>
          </w:p>
        </w:tc>
        <w:tc>
          <w:tcPr>
            <w:tcW w:w="0" w:type="auto"/>
            <w:tcMar>
              <w:left w:w="28" w:type="dxa"/>
              <w:right w:w="28" w:type="dxa"/>
            </w:tcMar>
          </w:tcPr>
          <w:p w14:paraId="2D1C08B3" w14:textId="77777777" w:rsidR="00DE15C9" w:rsidRDefault="00DE15C9">
            <w:pPr>
              <w:spacing w:before="120"/>
              <w:rPr>
                <w:rFonts w:ascii="Arial" w:eastAsia="Calibri" w:hAnsi="Arial"/>
                <w:sz w:val="18"/>
              </w:rPr>
            </w:pPr>
            <w:r>
              <w:rPr>
                <w:rFonts w:ascii="Arial" w:eastAsia="Calibri" w:hAnsi="Arial"/>
                <w:sz w:val="18"/>
              </w:rPr>
              <w:t xml:space="preserve">   Федеральный закон от 27.11.2023 № 548-ФЗ</w:t>
            </w:r>
          </w:p>
        </w:tc>
      </w:tr>
      <w:tr w:rsidR="00BD18C0" w:rsidRPr="00DE15C9" w14:paraId="13AD2CFA" w14:textId="77777777">
        <w:tc>
          <w:tcPr>
            <w:tcW w:w="0" w:type="auto"/>
            <w:tcMar>
              <w:left w:w="28" w:type="dxa"/>
              <w:right w:w="28" w:type="dxa"/>
            </w:tcMar>
          </w:tcPr>
          <w:p w14:paraId="6CFF08E0" w14:textId="77777777" w:rsidR="00DE15C9" w:rsidRDefault="00DE15C9">
            <w:pPr>
              <w:spacing w:before="120"/>
              <w:rPr>
                <w:rFonts w:ascii="Arial" w:eastAsia="Calibri" w:hAnsi="Arial"/>
                <w:sz w:val="18"/>
              </w:rPr>
            </w:pPr>
            <w:r>
              <w:rPr>
                <w:rFonts w:ascii="Arial" w:eastAsia="Calibri" w:hAnsi="Arial"/>
                <w:sz w:val="18"/>
              </w:rPr>
              <w:t xml:space="preserve">    с 1 января 2023 года</w:t>
            </w:r>
          </w:p>
        </w:tc>
        <w:tc>
          <w:tcPr>
            <w:tcW w:w="0" w:type="auto"/>
            <w:tcMar>
              <w:left w:w="28" w:type="dxa"/>
              <w:right w:w="28" w:type="dxa"/>
            </w:tcMar>
          </w:tcPr>
          <w:p w14:paraId="0F046C8B" w14:textId="77777777" w:rsidR="00DE15C9" w:rsidRDefault="00DE15C9">
            <w:pPr>
              <w:spacing w:before="120"/>
              <w:rPr>
                <w:rFonts w:ascii="Arial" w:eastAsia="Calibri" w:hAnsi="Arial"/>
                <w:sz w:val="18"/>
              </w:rPr>
            </w:pPr>
            <w:r>
              <w:rPr>
                <w:rFonts w:ascii="Arial" w:eastAsia="Calibri" w:hAnsi="Arial"/>
                <w:sz w:val="18"/>
              </w:rPr>
              <w:t xml:space="preserve">   16 242</w:t>
            </w:r>
          </w:p>
        </w:tc>
        <w:tc>
          <w:tcPr>
            <w:tcW w:w="0" w:type="auto"/>
            <w:tcMar>
              <w:left w:w="28" w:type="dxa"/>
              <w:right w:w="28" w:type="dxa"/>
            </w:tcMar>
          </w:tcPr>
          <w:p w14:paraId="37C4CB04" w14:textId="77777777" w:rsidR="00DE15C9" w:rsidRDefault="00DE15C9">
            <w:pPr>
              <w:spacing w:before="120"/>
              <w:rPr>
                <w:rFonts w:ascii="Arial" w:eastAsia="Calibri" w:hAnsi="Arial"/>
                <w:sz w:val="18"/>
              </w:rPr>
            </w:pPr>
            <w:r>
              <w:rPr>
                <w:rFonts w:ascii="Arial" w:eastAsia="Calibri" w:hAnsi="Arial"/>
                <w:sz w:val="18"/>
              </w:rPr>
              <w:t xml:space="preserve">   Федеральный закон от 19.12.2022 № 522-ФЗ</w:t>
            </w:r>
          </w:p>
        </w:tc>
      </w:tr>
      <w:tr w:rsidR="00BD18C0" w:rsidRPr="00DE15C9" w14:paraId="47CCDDDD" w14:textId="77777777">
        <w:tc>
          <w:tcPr>
            <w:tcW w:w="0" w:type="auto"/>
            <w:tcMar>
              <w:left w:w="28" w:type="dxa"/>
              <w:right w:w="28" w:type="dxa"/>
            </w:tcMar>
          </w:tcPr>
          <w:p w14:paraId="75A32219" w14:textId="77777777" w:rsidR="00DE15C9" w:rsidRDefault="00DE15C9">
            <w:pPr>
              <w:spacing w:before="120"/>
              <w:rPr>
                <w:rFonts w:ascii="Arial" w:eastAsia="Calibri" w:hAnsi="Arial"/>
                <w:sz w:val="18"/>
              </w:rPr>
            </w:pPr>
            <w:r>
              <w:rPr>
                <w:rFonts w:ascii="Arial" w:eastAsia="Calibri" w:hAnsi="Arial"/>
                <w:sz w:val="18"/>
              </w:rPr>
              <w:t xml:space="preserve">    с 1 июня 2022 года</w:t>
            </w:r>
          </w:p>
        </w:tc>
        <w:tc>
          <w:tcPr>
            <w:tcW w:w="0" w:type="auto"/>
            <w:tcMar>
              <w:left w:w="28" w:type="dxa"/>
              <w:right w:w="28" w:type="dxa"/>
            </w:tcMar>
          </w:tcPr>
          <w:p w14:paraId="0E600A87" w14:textId="77777777" w:rsidR="00DE15C9" w:rsidRDefault="00DE15C9">
            <w:pPr>
              <w:spacing w:before="120"/>
              <w:rPr>
                <w:rFonts w:ascii="Arial" w:eastAsia="Calibri" w:hAnsi="Arial"/>
                <w:sz w:val="18"/>
              </w:rPr>
            </w:pPr>
            <w:r>
              <w:rPr>
                <w:rFonts w:ascii="Arial" w:eastAsia="Calibri" w:hAnsi="Arial"/>
                <w:sz w:val="18"/>
              </w:rPr>
              <w:t xml:space="preserve">   15 279</w:t>
            </w:r>
          </w:p>
        </w:tc>
        <w:tc>
          <w:tcPr>
            <w:tcW w:w="0" w:type="auto"/>
            <w:tcMar>
              <w:left w:w="28" w:type="dxa"/>
              <w:right w:w="28" w:type="dxa"/>
            </w:tcMar>
          </w:tcPr>
          <w:p w14:paraId="158090D2" w14:textId="77777777" w:rsidR="00DE15C9" w:rsidRDefault="00DE15C9">
            <w:pPr>
              <w:rPr>
                <w:rFonts w:ascii="Arial" w:eastAsia="Calibri" w:hAnsi="Arial"/>
                <w:sz w:val="18"/>
              </w:rPr>
            </w:pPr>
            <w:r>
              <w:rPr>
                <w:rFonts w:ascii="Arial" w:eastAsia="Calibri" w:hAnsi="Arial"/>
                <w:sz w:val="18"/>
              </w:rPr>
              <w:t xml:space="preserve">   </w:t>
            </w:r>
          </w:p>
          <w:p w14:paraId="00408F7A" w14:textId="77777777" w:rsidR="00DE15C9" w:rsidRDefault="00DE15C9">
            <w:pPr>
              <w:rPr>
                <w:rFonts w:ascii="Arial" w:eastAsia="Calibri" w:hAnsi="Arial"/>
                <w:sz w:val="18"/>
              </w:rPr>
            </w:pPr>
            <w:r>
              <w:rPr>
                <w:rFonts w:ascii="Arial" w:eastAsia="Calibri" w:hAnsi="Arial"/>
                <w:sz w:val="18"/>
              </w:rPr>
              <w:t>Постановление Правительства РФ от 28.05.2022 N 973</w:t>
            </w:r>
          </w:p>
        </w:tc>
      </w:tr>
      <w:tr w:rsidR="00BD18C0" w:rsidRPr="00DE15C9" w14:paraId="6D08A0DB" w14:textId="77777777">
        <w:tc>
          <w:tcPr>
            <w:tcW w:w="0" w:type="auto"/>
            <w:tcMar>
              <w:left w:w="28" w:type="dxa"/>
              <w:right w:w="28" w:type="dxa"/>
            </w:tcMar>
          </w:tcPr>
          <w:p w14:paraId="19683703" w14:textId="77777777" w:rsidR="00DE15C9" w:rsidRDefault="00DE15C9">
            <w:pPr>
              <w:spacing w:before="120"/>
              <w:rPr>
                <w:rFonts w:ascii="Arial" w:eastAsia="Calibri" w:hAnsi="Arial"/>
                <w:sz w:val="18"/>
              </w:rPr>
            </w:pPr>
            <w:r>
              <w:rPr>
                <w:rFonts w:ascii="Arial" w:eastAsia="Calibri" w:hAnsi="Arial"/>
                <w:sz w:val="18"/>
              </w:rPr>
              <w:t xml:space="preserve">    с 1 января 2022</w:t>
            </w:r>
          </w:p>
        </w:tc>
        <w:tc>
          <w:tcPr>
            <w:tcW w:w="0" w:type="auto"/>
            <w:tcMar>
              <w:left w:w="28" w:type="dxa"/>
              <w:right w:w="28" w:type="dxa"/>
            </w:tcMar>
          </w:tcPr>
          <w:p w14:paraId="4E133A24" w14:textId="77777777" w:rsidR="00DE15C9" w:rsidRDefault="00DE15C9">
            <w:pPr>
              <w:spacing w:before="120"/>
              <w:rPr>
                <w:rFonts w:ascii="Arial" w:eastAsia="Calibri" w:hAnsi="Arial"/>
                <w:sz w:val="18"/>
              </w:rPr>
            </w:pPr>
            <w:r>
              <w:rPr>
                <w:rFonts w:ascii="Arial" w:eastAsia="Calibri" w:hAnsi="Arial"/>
                <w:sz w:val="18"/>
              </w:rPr>
              <w:t xml:space="preserve">   13 890</w:t>
            </w:r>
          </w:p>
        </w:tc>
        <w:tc>
          <w:tcPr>
            <w:tcW w:w="0" w:type="auto"/>
            <w:tcMar>
              <w:left w:w="28" w:type="dxa"/>
              <w:right w:w="28" w:type="dxa"/>
            </w:tcMar>
          </w:tcPr>
          <w:p w14:paraId="52AA5EEE" w14:textId="77777777" w:rsidR="00DE15C9" w:rsidRDefault="00DE15C9">
            <w:pPr>
              <w:spacing w:before="120"/>
              <w:rPr>
                <w:rFonts w:ascii="Arial" w:eastAsia="Calibri" w:hAnsi="Arial"/>
                <w:sz w:val="18"/>
              </w:rPr>
            </w:pPr>
            <w:r>
              <w:rPr>
                <w:rFonts w:ascii="Arial" w:eastAsia="Calibri" w:hAnsi="Arial"/>
                <w:sz w:val="18"/>
              </w:rPr>
              <w:t xml:space="preserve">   Федеральный закон от 06.12.2021 № 406-ФЗ</w:t>
            </w:r>
          </w:p>
        </w:tc>
      </w:tr>
      <w:tr w:rsidR="00BD18C0" w:rsidRPr="00DE15C9" w14:paraId="05E531F1" w14:textId="77777777">
        <w:tc>
          <w:tcPr>
            <w:tcW w:w="0" w:type="auto"/>
            <w:tcMar>
              <w:left w:w="28" w:type="dxa"/>
              <w:right w:w="28" w:type="dxa"/>
            </w:tcMar>
          </w:tcPr>
          <w:p w14:paraId="7F0FEDF0" w14:textId="77777777" w:rsidR="00DE15C9" w:rsidRDefault="00DE15C9">
            <w:pPr>
              <w:spacing w:before="120"/>
              <w:rPr>
                <w:rFonts w:ascii="Arial" w:eastAsia="Calibri" w:hAnsi="Arial"/>
                <w:sz w:val="18"/>
              </w:rPr>
            </w:pPr>
            <w:r>
              <w:rPr>
                <w:rFonts w:ascii="Arial" w:eastAsia="Calibri" w:hAnsi="Arial"/>
                <w:sz w:val="18"/>
              </w:rPr>
              <w:t xml:space="preserve">    с 1 января 2021</w:t>
            </w:r>
          </w:p>
        </w:tc>
        <w:tc>
          <w:tcPr>
            <w:tcW w:w="0" w:type="auto"/>
            <w:tcMar>
              <w:left w:w="28" w:type="dxa"/>
              <w:right w:w="28" w:type="dxa"/>
            </w:tcMar>
          </w:tcPr>
          <w:p w14:paraId="2127FE1C" w14:textId="77777777" w:rsidR="00DE15C9" w:rsidRDefault="00DE15C9">
            <w:pPr>
              <w:spacing w:before="120"/>
              <w:rPr>
                <w:rFonts w:ascii="Arial" w:eastAsia="Calibri" w:hAnsi="Arial"/>
                <w:sz w:val="18"/>
              </w:rPr>
            </w:pPr>
            <w:r>
              <w:rPr>
                <w:rFonts w:ascii="Arial" w:eastAsia="Calibri" w:hAnsi="Arial"/>
                <w:sz w:val="18"/>
              </w:rPr>
              <w:t xml:space="preserve">   12 792</w:t>
            </w:r>
          </w:p>
        </w:tc>
        <w:tc>
          <w:tcPr>
            <w:tcW w:w="0" w:type="auto"/>
            <w:tcMar>
              <w:left w:w="28" w:type="dxa"/>
              <w:right w:w="28" w:type="dxa"/>
            </w:tcMar>
          </w:tcPr>
          <w:p w14:paraId="164C3DA2" w14:textId="77777777" w:rsidR="00DE15C9" w:rsidRDefault="00DE15C9">
            <w:pPr>
              <w:spacing w:before="120"/>
              <w:rPr>
                <w:rFonts w:ascii="Arial" w:eastAsia="Calibri" w:hAnsi="Arial"/>
                <w:sz w:val="18"/>
              </w:rPr>
            </w:pPr>
            <w:r>
              <w:rPr>
                <w:rFonts w:ascii="Arial" w:eastAsia="Calibri" w:hAnsi="Arial"/>
                <w:sz w:val="18"/>
              </w:rPr>
              <w:t xml:space="preserve">   ст. 3 Федерального закона от 29.12.2020 № 473-ФЗ</w:t>
            </w:r>
          </w:p>
        </w:tc>
      </w:tr>
      <w:tr w:rsidR="00BD18C0" w:rsidRPr="00DE15C9" w14:paraId="5693B74D" w14:textId="77777777">
        <w:tc>
          <w:tcPr>
            <w:tcW w:w="0" w:type="auto"/>
            <w:tcMar>
              <w:left w:w="28" w:type="dxa"/>
              <w:right w:w="28" w:type="dxa"/>
            </w:tcMar>
          </w:tcPr>
          <w:p w14:paraId="44B9A5F8" w14:textId="77777777" w:rsidR="00DE15C9" w:rsidRDefault="00DE15C9">
            <w:pPr>
              <w:rPr>
                <w:rFonts w:ascii="Arial" w:eastAsia="Calibri" w:hAnsi="Arial"/>
                <w:sz w:val="18"/>
              </w:rPr>
            </w:pPr>
            <w:r>
              <w:rPr>
                <w:rFonts w:ascii="Arial" w:eastAsia="Calibri" w:hAnsi="Arial"/>
                <w:sz w:val="18"/>
              </w:rPr>
              <w:t xml:space="preserve">    </w:t>
            </w:r>
          </w:p>
          <w:p w14:paraId="2120F682" w14:textId="77777777" w:rsidR="00DE15C9" w:rsidRDefault="00DE15C9">
            <w:pPr>
              <w:spacing w:before="120"/>
              <w:rPr>
                <w:rFonts w:ascii="Arial" w:eastAsia="Calibri" w:hAnsi="Arial"/>
                <w:sz w:val="18"/>
              </w:rPr>
            </w:pPr>
            <w:r>
              <w:rPr>
                <w:rFonts w:ascii="Arial" w:eastAsia="Calibri" w:hAnsi="Arial"/>
                <w:sz w:val="18"/>
              </w:rPr>
              <w:t xml:space="preserve">с 1 января 2020 г. </w:t>
            </w:r>
          </w:p>
        </w:tc>
        <w:tc>
          <w:tcPr>
            <w:tcW w:w="0" w:type="auto"/>
            <w:tcMar>
              <w:left w:w="28" w:type="dxa"/>
              <w:right w:w="28" w:type="dxa"/>
            </w:tcMar>
          </w:tcPr>
          <w:p w14:paraId="089DA3C9" w14:textId="77777777" w:rsidR="00DE15C9" w:rsidRDefault="00DE15C9">
            <w:pPr>
              <w:rPr>
                <w:rFonts w:ascii="Arial" w:eastAsia="Calibri" w:hAnsi="Arial"/>
                <w:sz w:val="18"/>
              </w:rPr>
            </w:pPr>
            <w:r>
              <w:rPr>
                <w:rFonts w:ascii="Arial" w:eastAsia="Calibri" w:hAnsi="Arial"/>
                <w:sz w:val="18"/>
              </w:rPr>
              <w:t xml:space="preserve">   </w:t>
            </w:r>
          </w:p>
          <w:p w14:paraId="22A0FF3B" w14:textId="77777777" w:rsidR="00DE15C9" w:rsidRDefault="00DE15C9">
            <w:pPr>
              <w:spacing w:before="120"/>
              <w:rPr>
                <w:rFonts w:ascii="Arial" w:eastAsia="Calibri" w:hAnsi="Arial"/>
                <w:sz w:val="18"/>
              </w:rPr>
            </w:pPr>
            <w:r>
              <w:rPr>
                <w:rFonts w:ascii="Arial" w:eastAsia="Calibri" w:hAnsi="Arial"/>
                <w:sz w:val="18"/>
              </w:rPr>
              <w:t xml:space="preserve">12 130 </w:t>
            </w:r>
          </w:p>
        </w:tc>
        <w:tc>
          <w:tcPr>
            <w:tcW w:w="0" w:type="auto"/>
            <w:tcMar>
              <w:left w:w="28" w:type="dxa"/>
              <w:right w:w="28" w:type="dxa"/>
            </w:tcMar>
          </w:tcPr>
          <w:p w14:paraId="156C5087" w14:textId="77777777" w:rsidR="00DE15C9" w:rsidRDefault="00DE15C9">
            <w:pPr>
              <w:rPr>
                <w:rFonts w:ascii="Arial" w:eastAsia="Calibri" w:hAnsi="Arial"/>
                <w:sz w:val="18"/>
              </w:rPr>
            </w:pPr>
            <w:r>
              <w:rPr>
                <w:rFonts w:ascii="Arial" w:eastAsia="Calibri" w:hAnsi="Arial"/>
                <w:sz w:val="18"/>
              </w:rPr>
              <w:t xml:space="preserve">   </w:t>
            </w:r>
          </w:p>
          <w:p w14:paraId="775A1991" w14:textId="77777777" w:rsidR="00DE15C9" w:rsidRDefault="00DE15C9">
            <w:pPr>
              <w:spacing w:before="120"/>
              <w:rPr>
                <w:rFonts w:ascii="Arial" w:eastAsia="Calibri" w:hAnsi="Arial"/>
                <w:sz w:val="18"/>
              </w:rPr>
            </w:pPr>
            <w:r>
              <w:rPr>
                <w:rFonts w:ascii="Arial" w:eastAsia="Calibri" w:hAnsi="Arial"/>
                <w:sz w:val="18"/>
              </w:rPr>
              <w:t xml:space="preserve">ст. 1 Федерального закона от 27.12.2019 N 463-ФЗ </w:t>
            </w:r>
          </w:p>
        </w:tc>
      </w:tr>
      <w:tr w:rsidR="00BD18C0" w:rsidRPr="00DE15C9" w14:paraId="66F789FA" w14:textId="77777777">
        <w:tc>
          <w:tcPr>
            <w:tcW w:w="0" w:type="auto"/>
            <w:tcMar>
              <w:left w:w="28" w:type="dxa"/>
              <w:right w:w="28" w:type="dxa"/>
            </w:tcMar>
          </w:tcPr>
          <w:p w14:paraId="7BEBE6E7" w14:textId="77777777" w:rsidR="00DE15C9" w:rsidRDefault="00DE15C9">
            <w:pPr>
              <w:rPr>
                <w:rFonts w:ascii="Arial" w:eastAsia="Calibri" w:hAnsi="Arial"/>
                <w:sz w:val="18"/>
              </w:rPr>
            </w:pPr>
            <w:r>
              <w:rPr>
                <w:rFonts w:ascii="Arial" w:eastAsia="Calibri" w:hAnsi="Arial"/>
                <w:sz w:val="18"/>
              </w:rPr>
              <w:t xml:space="preserve">    </w:t>
            </w:r>
          </w:p>
          <w:p w14:paraId="24061545" w14:textId="77777777" w:rsidR="00DE15C9" w:rsidRDefault="00DE15C9">
            <w:pPr>
              <w:spacing w:before="120"/>
              <w:rPr>
                <w:rFonts w:ascii="Arial" w:eastAsia="Calibri" w:hAnsi="Arial"/>
                <w:sz w:val="18"/>
              </w:rPr>
            </w:pPr>
            <w:r>
              <w:rPr>
                <w:rFonts w:ascii="Arial" w:eastAsia="Calibri" w:hAnsi="Arial"/>
                <w:sz w:val="18"/>
              </w:rPr>
              <w:t xml:space="preserve">с 1 января 2019 г. </w:t>
            </w:r>
          </w:p>
        </w:tc>
        <w:tc>
          <w:tcPr>
            <w:tcW w:w="0" w:type="auto"/>
            <w:tcMar>
              <w:left w:w="28" w:type="dxa"/>
              <w:right w:w="28" w:type="dxa"/>
            </w:tcMar>
          </w:tcPr>
          <w:p w14:paraId="186ABA88" w14:textId="77777777" w:rsidR="00DE15C9" w:rsidRDefault="00DE15C9">
            <w:pPr>
              <w:rPr>
                <w:rFonts w:ascii="Arial" w:eastAsia="Calibri" w:hAnsi="Arial"/>
                <w:sz w:val="18"/>
              </w:rPr>
            </w:pPr>
            <w:r>
              <w:rPr>
                <w:rFonts w:ascii="Arial" w:eastAsia="Calibri" w:hAnsi="Arial"/>
                <w:sz w:val="18"/>
              </w:rPr>
              <w:t xml:space="preserve">   </w:t>
            </w:r>
          </w:p>
          <w:p w14:paraId="5182AB4D" w14:textId="77777777" w:rsidR="00DE15C9" w:rsidRDefault="00DE15C9">
            <w:pPr>
              <w:spacing w:before="120"/>
              <w:rPr>
                <w:rFonts w:ascii="Arial" w:eastAsia="Calibri" w:hAnsi="Arial"/>
                <w:sz w:val="18"/>
              </w:rPr>
            </w:pPr>
            <w:r>
              <w:rPr>
                <w:rFonts w:ascii="Arial" w:eastAsia="Calibri" w:hAnsi="Arial"/>
                <w:sz w:val="18"/>
              </w:rPr>
              <w:t xml:space="preserve">11 280 </w:t>
            </w:r>
          </w:p>
        </w:tc>
        <w:tc>
          <w:tcPr>
            <w:tcW w:w="0" w:type="auto"/>
            <w:tcMar>
              <w:left w:w="28" w:type="dxa"/>
              <w:right w:w="28" w:type="dxa"/>
            </w:tcMar>
          </w:tcPr>
          <w:p w14:paraId="1CF29625" w14:textId="77777777" w:rsidR="00DE15C9" w:rsidRDefault="00DE15C9">
            <w:pPr>
              <w:rPr>
                <w:rFonts w:ascii="Arial" w:eastAsia="Calibri" w:hAnsi="Arial"/>
                <w:sz w:val="18"/>
              </w:rPr>
            </w:pPr>
            <w:r>
              <w:rPr>
                <w:rFonts w:ascii="Arial" w:eastAsia="Calibri" w:hAnsi="Arial"/>
                <w:sz w:val="18"/>
              </w:rPr>
              <w:t xml:space="preserve">   </w:t>
            </w:r>
          </w:p>
          <w:p w14:paraId="2176D5DF" w14:textId="77777777" w:rsidR="00DE15C9" w:rsidRDefault="00DE15C9">
            <w:pPr>
              <w:spacing w:before="120"/>
              <w:rPr>
                <w:rFonts w:ascii="Arial" w:eastAsia="Calibri" w:hAnsi="Arial"/>
                <w:sz w:val="18"/>
              </w:rPr>
            </w:pPr>
            <w:r>
              <w:rPr>
                <w:rFonts w:ascii="Arial" w:eastAsia="Calibri" w:hAnsi="Arial"/>
                <w:sz w:val="18"/>
              </w:rPr>
              <w:t xml:space="preserve">ст. 1 Федерального закона от 25.12.2018 № 481-ФЗ </w:t>
            </w:r>
          </w:p>
        </w:tc>
      </w:tr>
      <w:tr w:rsidR="00BD18C0" w:rsidRPr="00DE15C9" w14:paraId="6AEE30EF" w14:textId="77777777">
        <w:tc>
          <w:tcPr>
            <w:tcW w:w="0" w:type="auto"/>
            <w:tcMar>
              <w:left w:w="28" w:type="dxa"/>
              <w:right w:w="28" w:type="dxa"/>
            </w:tcMar>
          </w:tcPr>
          <w:p w14:paraId="41751DFA" w14:textId="77777777" w:rsidR="00DE15C9" w:rsidRDefault="00DE15C9">
            <w:pPr>
              <w:rPr>
                <w:rFonts w:ascii="Arial" w:eastAsia="Calibri" w:hAnsi="Arial"/>
                <w:sz w:val="18"/>
              </w:rPr>
            </w:pPr>
            <w:r>
              <w:rPr>
                <w:rFonts w:ascii="Arial" w:eastAsia="Calibri" w:hAnsi="Arial"/>
                <w:sz w:val="18"/>
              </w:rPr>
              <w:t xml:space="preserve">    </w:t>
            </w:r>
          </w:p>
          <w:p w14:paraId="450BD7B6" w14:textId="77777777" w:rsidR="00DE15C9" w:rsidRDefault="00DE15C9">
            <w:pPr>
              <w:spacing w:before="120"/>
              <w:rPr>
                <w:rFonts w:ascii="Arial" w:eastAsia="Calibri" w:hAnsi="Arial"/>
                <w:sz w:val="18"/>
              </w:rPr>
            </w:pPr>
            <w:r>
              <w:rPr>
                <w:rFonts w:ascii="Arial" w:eastAsia="Calibri" w:hAnsi="Arial"/>
                <w:sz w:val="18"/>
              </w:rPr>
              <w:t xml:space="preserve">с 1 мая 2018 г. </w:t>
            </w:r>
          </w:p>
        </w:tc>
        <w:tc>
          <w:tcPr>
            <w:tcW w:w="0" w:type="auto"/>
            <w:tcMar>
              <w:left w:w="28" w:type="dxa"/>
              <w:right w:w="28" w:type="dxa"/>
            </w:tcMar>
          </w:tcPr>
          <w:p w14:paraId="725F3D6D" w14:textId="77777777" w:rsidR="00DE15C9" w:rsidRDefault="00DE15C9">
            <w:pPr>
              <w:rPr>
                <w:rFonts w:ascii="Arial" w:eastAsia="Calibri" w:hAnsi="Arial"/>
                <w:sz w:val="18"/>
              </w:rPr>
            </w:pPr>
            <w:r>
              <w:rPr>
                <w:rFonts w:ascii="Arial" w:eastAsia="Calibri" w:hAnsi="Arial"/>
                <w:sz w:val="18"/>
              </w:rPr>
              <w:t xml:space="preserve">   </w:t>
            </w:r>
          </w:p>
          <w:p w14:paraId="4AC47668" w14:textId="77777777" w:rsidR="00DE15C9" w:rsidRDefault="00DE15C9">
            <w:pPr>
              <w:spacing w:before="120"/>
              <w:rPr>
                <w:rFonts w:ascii="Arial" w:eastAsia="Calibri" w:hAnsi="Arial"/>
                <w:sz w:val="18"/>
              </w:rPr>
            </w:pPr>
            <w:r>
              <w:rPr>
                <w:rFonts w:ascii="Arial" w:eastAsia="Calibri" w:hAnsi="Arial"/>
                <w:sz w:val="18"/>
              </w:rPr>
              <w:t xml:space="preserve">11 163 </w:t>
            </w:r>
          </w:p>
        </w:tc>
        <w:tc>
          <w:tcPr>
            <w:tcW w:w="0" w:type="auto"/>
            <w:tcMar>
              <w:left w:w="28" w:type="dxa"/>
              <w:right w:w="28" w:type="dxa"/>
            </w:tcMar>
          </w:tcPr>
          <w:p w14:paraId="6DFF5EB4" w14:textId="77777777" w:rsidR="00DE15C9" w:rsidRDefault="00DE15C9">
            <w:pPr>
              <w:rPr>
                <w:rFonts w:ascii="Arial" w:eastAsia="Calibri" w:hAnsi="Arial"/>
                <w:sz w:val="18"/>
              </w:rPr>
            </w:pPr>
            <w:r>
              <w:rPr>
                <w:rFonts w:ascii="Arial" w:eastAsia="Calibri" w:hAnsi="Arial"/>
                <w:sz w:val="18"/>
              </w:rPr>
              <w:t xml:space="preserve">   </w:t>
            </w:r>
          </w:p>
          <w:p w14:paraId="78E100F2" w14:textId="77777777" w:rsidR="00DE15C9" w:rsidRDefault="00DE15C9">
            <w:pPr>
              <w:spacing w:before="120"/>
              <w:rPr>
                <w:rFonts w:ascii="Arial" w:eastAsia="Calibri" w:hAnsi="Arial"/>
                <w:sz w:val="18"/>
              </w:rPr>
            </w:pPr>
            <w:r>
              <w:rPr>
                <w:rFonts w:ascii="Arial" w:eastAsia="Calibri" w:hAnsi="Arial"/>
                <w:sz w:val="18"/>
              </w:rPr>
              <w:t xml:space="preserve">ст. 1 Федерального закона от 07.03.2018 № 41-ФЗ </w:t>
            </w:r>
          </w:p>
        </w:tc>
      </w:tr>
      <w:tr w:rsidR="00BD18C0" w:rsidRPr="00DE15C9" w14:paraId="374F1C9D" w14:textId="77777777">
        <w:tc>
          <w:tcPr>
            <w:tcW w:w="0" w:type="auto"/>
            <w:tcMar>
              <w:left w:w="28" w:type="dxa"/>
              <w:right w:w="28" w:type="dxa"/>
            </w:tcMar>
          </w:tcPr>
          <w:p w14:paraId="4ED825C1" w14:textId="77777777" w:rsidR="00DE15C9" w:rsidRDefault="00DE15C9">
            <w:pPr>
              <w:rPr>
                <w:rFonts w:ascii="Arial" w:eastAsia="Calibri" w:hAnsi="Arial"/>
                <w:sz w:val="18"/>
              </w:rPr>
            </w:pPr>
            <w:r>
              <w:rPr>
                <w:rFonts w:ascii="Arial" w:eastAsia="Calibri" w:hAnsi="Arial"/>
                <w:sz w:val="18"/>
              </w:rPr>
              <w:t xml:space="preserve">    </w:t>
            </w:r>
          </w:p>
          <w:p w14:paraId="552D2A5D" w14:textId="77777777" w:rsidR="00DE15C9" w:rsidRDefault="00DE15C9">
            <w:pPr>
              <w:spacing w:before="120"/>
              <w:rPr>
                <w:rFonts w:ascii="Arial" w:eastAsia="Calibri" w:hAnsi="Arial"/>
                <w:sz w:val="18"/>
              </w:rPr>
            </w:pPr>
            <w:r>
              <w:rPr>
                <w:rFonts w:ascii="Arial" w:eastAsia="Calibri" w:hAnsi="Arial"/>
                <w:sz w:val="18"/>
              </w:rPr>
              <w:t xml:space="preserve">с 1 января 2018 г. </w:t>
            </w:r>
          </w:p>
        </w:tc>
        <w:tc>
          <w:tcPr>
            <w:tcW w:w="0" w:type="auto"/>
            <w:tcMar>
              <w:left w:w="28" w:type="dxa"/>
              <w:right w:w="28" w:type="dxa"/>
            </w:tcMar>
          </w:tcPr>
          <w:p w14:paraId="40BF160A" w14:textId="77777777" w:rsidR="00DE15C9" w:rsidRDefault="00DE15C9">
            <w:pPr>
              <w:rPr>
                <w:rFonts w:ascii="Arial" w:eastAsia="Calibri" w:hAnsi="Arial"/>
                <w:sz w:val="18"/>
              </w:rPr>
            </w:pPr>
            <w:r>
              <w:rPr>
                <w:rFonts w:ascii="Arial" w:eastAsia="Calibri" w:hAnsi="Arial"/>
                <w:sz w:val="18"/>
              </w:rPr>
              <w:t xml:space="preserve">   </w:t>
            </w:r>
          </w:p>
          <w:p w14:paraId="7DBD58D1" w14:textId="77777777" w:rsidR="00DE15C9" w:rsidRDefault="00DE15C9">
            <w:pPr>
              <w:spacing w:before="120"/>
              <w:rPr>
                <w:rFonts w:ascii="Arial" w:eastAsia="Calibri" w:hAnsi="Arial"/>
                <w:sz w:val="18"/>
              </w:rPr>
            </w:pPr>
            <w:r>
              <w:rPr>
                <w:rFonts w:ascii="Arial" w:eastAsia="Calibri" w:hAnsi="Arial"/>
                <w:sz w:val="18"/>
              </w:rPr>
              <w:t xml:space="preserve">9 489 </w:t>
            </w:r>
          </w:p>
        </w:tc>
        <w:tc>
          <w:tcPr>
            <w:tcW w:w="0" w:type="auto"/>
            <w:tcMar>
              <w:left w:w="28" w:type="dxa"/>
              <w:right w:w="28" w:type="dxa"/>
            </w:tcMar>
          </w:tcPr>
          <w:p w14:paraId="64054C4D" w14:textId="77777777" w:rsidR="00DE15C9" w:rsidRDefault="00DE15C9">
            <w:pPr>
              <w:rPr>
                <w:rFonts w:ascii="Arial" w:eastAsia="Calibri" w:hAnsi="Arial"/>
                <w:sz w:val="18"/>
              </w:rPr>
            </w:pPr>
            <w:r>
              <w:rPr>
                <w:rFonts w:ascii="Arial" w:eastAsia="Calibri" w:hAnsi="Arial"/>
                <w:sz w:val="18"/>
              </w:rPr>
              <w:t xml:space="preserve">   </w:t>
            </w:r>
          </w:p>
          <w:p w14:paraId="3A4D01E9" w14:textId="77777777" w:rsidR="00DE15C9" w:rsidRDefault="00DE15C9">
            <w:pPr>
              <w:spacing w:before="120"/>
              <w:rPr>
                <w:rFonts w:ascii="Arial" w:eastAsia="Calibri" w:hAnsi="Arial"/>
                <w:sz w:val="18"/>
              </w:rPr>
            </w:pPr>
            <w:r>
              <w:rPr>
                <w:rFonts w:ascii="Arial" w:eastAsia="Calibri" w:hAnsi="Arial"/>
                <w:sz w:val="18"/>
              </w:rPr>
              <w:t xml:space="preserve">ст. 3 Федерального закона от 28.12.2017 № 421-ФЗ </w:t>
            </w:r>
          </w:p>
        </w:tc>
      </w:tr>
      <w:tr w:rsidR="00BD18C0" w:rsidRPr="00DE15C9" w14:paraId="59CB2872" w14:textId="77777777">
        <w:tc>
          <w:tcPr>
            <w:tcW w:w="0" w:type="auto"/>
            <w:tcMar>
              <w:left w:w="28" w:type="dxa"/>
              <w:right w:w="28" w:type="dxa"/>
            </w:tcMar>
          </w:tcPr>
          <w:p w14:paraId="71098C1F" w14:textId="77777777" w:rsidR="00DE15C9" w:rsidRDefault="00DE15C9">
            <w:pPr>
              <w:rPr>
                <w:rFonts w:ascii="Arial" w:eastAsia="Calibri" w:hAnsi="Arial"/>
                <w:sz w:val="18"/>
              </w:rPr>
            </w:pPr>
            <w:r>
              <w:rPr>
                <w:rFonts w:ascii="Arial" w:eastAsia="Calibri" w:hAnsi="Arial"/>
                <w:sz w:val="18"/>
              </w:rPr>
              <w:t xml:space="preserve">    </w:t>
            </w:r>
          </w:p>
          <w:p w14:paraId="16518058" w14:textId="77777777" w:rsidR="00DE15C9" w:rsidRDefault="00DE15C9">
            <w:pPr>
              <w:spacing w:before="120"/>
              <w:rPr>
                <w:rFonts w:ascii="Arial" w:eastAsia="Calibri" w:hAnsi="Arial"/>
                <w:sz w:val="18"/>
              </w:rPr>
            </w:pPr>
            <w:r>
              <w:rPr>
                <w:rFonts w:ascii="Arial" w:eastAsia="Calibri" w:hAnsi="Arial"/>
                <w:sz w:val="18"/>
              </w:rPr>
              <w:t xml:space="preserve">с 1 июля 2017 г. </w:t>
            </w:r>
          </w:p>
        </w:tc>
        <w:tc>
          <w:tcPr>
            <w:tcW w:w="0" w:type="auto"/>
            <w:tcMar>
              <w:left w:w="28" w:type="dxa"/>
              <w:right w:w="28" w:type="dxa"/>
            </w:tcMar>
          </w:tcPr>
          <w:p w14:paraId="4FB565D7" w14:textId="77777777" w:rsidR="00DE15C9" w:rsidRDefault="00DE15C9">
            <w:pPr>
              <w:rPr>
                <w:rFonts w:ascii="Arial" w:eastAsia="Calibri" w:hAnsi="Arial"/>
                <w:sz w:val="18"/>
              </w:rPr>
            </w:pPr>
            <w:r>
              <w:rPr>
                <w:rFonts w:ascii="Arial" w:eastAsia="Calibri" w:hAnsi="Arial"/>
                <w:sz w:val="18"/>
              </w:rPr>
              <w:t xml:space="preserve">   </w:t>
            </w:r>
          </w:p>
          <w:p w14:paraId="7D10D9F2" w14:textId="77777777" w:rsidR="00DE15C9" w:rsidRDefault="00DE15C9">
            <w:pPr>
              <w:spacing w:before="120"/>
              <w:rPr>
                <w:rFonts w:ascii="Arial" w:eastAsia="Calibri" w:hAnsi="Arial"/>
                <w:sz w:val="18"/>
              </w:rPr>
            </w:pPr>
            <w:r>
              <w:rPr>
                <w:rFonts w:ascii="Arial" w:eastAsia="Calibri" w:hAnsi="Arial"/>
                <w:sz w:val="18"/>
              </w:rPr>
              <w:t xml:space="preserve">7 800 </w:t>
            </w:r>
          </w:p>
        </w:tc>
        <w:tc>
          <w:tcPr>
            <w:tcW w:w="0" w:type="auto"/>
            <w:tcMar>
              <w:left w:w="28" w:type="dxa"/>
              <w:right w:w="28" w:type="dxa"/>
            </w:tcMar>
          </w:tcPr>
          <w:p w14:paraId="0A8607E3" w14:textId="77777777" w:rsidR="00DE15C9" w:rsidRDefault="00DE15C9">
            <w:pPr>
              <w:rPr>
                <w:rFonts w:ascii="Arial" w:eastAsia="Calibri" w:hAnsi="Arial"/>
                <w:sz w:val="18"/>
              </w:rPr>
            </w:pPr>
            <w:r>
              <w:rPr>
                <w:rFonts w:ascii="Arial" w:eastAsia="Calibri" w:hAnsi="Arial"/>
                <w:sz w:val="18"/>
              </w:rPr>
              <w:t xml:space="preserve">   </w:t>
            </w:r>
          </w:p>
          <w:p w14:paraId="52E94364" w14:textId="77777777" w:rsidR="00DE15C9" w:rsidRDefault="00DE15C9">
            <w:pPr>
              <w:spacing w:before="120"/>
              <w:rPr>
                <w:rFonts w:ascii="Arial" w:eastAsia="Calibri" w:hAnsi="Arial"/>
                <w:sz w:val="18"/>
              </w:rPr>
            </w:pPr>
            <w:r>
              <w:rPr>
                <w:rFonts w:ascii="Arial" w:eastAsia="Calibri" w:hAnsi="Arial"/>
                <w:sz w:val="18"/>
              </w:rPr>
              <w:t xml:space="preserve">ст. 1 Федерального закона от 19.12.2016 № 460-ФЗ </w:t>
            </w:r>
          </w:p>
        </w:tc>
      </w:tr>
      <w:tr w:rsidR="00BD18C0" w:rsidRPr="00DE15C9" w14:paraId="6A2F98C7" w14:textId="77777777">
        <w:tc>
          <w:tcPr>
            <w:tcW w:w="0" w:type="auto"/>
            <w:tcMar>
              <w:left w:w="28" w:type="dxa"/>
              <w:right w:w="28" w:type="dxa"/>
            </w:tcMar>
          </w:tcPr>
          <w:p w14:paraId="61DB8470" w14:textId="77777777" w:rsidR="00DE15C9" w:rsidRDefault="00DE15C9">
            <w:pPr>
              <w:rPr>
                <w:rFonts w:ascii="Arial" w:eastAsia="Calibri" w:hAnsi="Arial"/>
                <w:sz w:val="18"/>
              </w:rPr>
            </w:pPr>
            <w:r>
              <w:rPr>
                <w:rFonts w:ascii="Arial" w:eastAsia="Calibri" w:hAnsi="Arial"/>
                <w:sz w:val="18"/>
              </w:rPr>
              <w:t xml:space="preserve">    </w:t>
            </w:r>
          </w:p>
          <w:p w14:paraId="3D74B386" w14:textId="77777777" w:rsidR="00DE15C9" w:rsidRDefault="00DE15C9">
            <w:pPr>
              <w:spacing w:before="120"/>
              <w:rPr>
                <w:rFonts w:ascii="Arial" w:eastAsia="Calibri" w:hAnsi="Arial"/>
                <w:sz w:val="18"/>
              </w:rPr>
            </w:pPr>
            <w:r>
              <w:rPr>
                <w:rFonts w:ascii="Arial" w:eastAsia="Calibri" w:hAnsi="Arial"/>
                <w:sz w:val="18"/>
              </w:rPr>
              <w:t xml:space="preserve">с 1 июля 2016 г. </w:t>
            </w:r>
          </w:p>
        </w:tc>
        <w:tc>
          <w:tcPr>
            <w:tcW w:w="0" w:type="auto"/>
            <w:tcMar>
              <w:left w:w="28" w:type="dxa"/>
              <w:right w:w="28" w:type="dxa"/>
            </w:tcMar>
          </w:tcPr>
          <w:p w14:paraId="4117F8AA" w14:textId="77777777" w:rsidR="00DE15C9" w:rsidRDefault="00DE15C9">
            <w:pPr>
              <w:rPr>
                <w:rFonts w:ascii="Arial" w:eastAsia="Calibri" w:hAnsi="Arial"/>
                <w:sz w:val="18"/>
              </w:rPr>
            </w:pPr>
            <w:r>
              <w:rPr>
                <w:rFonts w:ascii="Arial" w:eastAsia="Calibri" w:hAnsi="Arial"/>
                <w:sz w:val="18"/>
              </w:rPr>
              <w:t xml:space="preserve">   </w:t>
            </w:r>
          </w:p>
          <w:p w14:paraId="4FAB7B8E" w14:textId="77777777" w:rsidR="00DE15C9" w:rsidRDefault="00DE15C9">
            <w:pPr>
              <w:spacing w:before="120"/>
              <w:rPr>
                <w:rFonts w:ascii="Arial" w:eastAsia="Calibri" w:hAnsi="Arial"/>
                <w:sz w:val="18"/>
              </w:rPr>
            </w:pPr>
            <w:r>
              <w:rPr>
                <w:rFonts w:ascii="Arial" w:eastAsia="Calibri" w:hAnsi="Arial"/>
                <w:sz w:val="18"/>
              </w:rPr>
              <w:t xml:space="preserve">7 500 </w:t>
            </w:r>
          </w:p>
        </w:tc>
        <w:tc>
          <w:tcPr>
            <w:tcW w:w="0" w:type="auto"/>
            <w:tcMar>
              <w:left w:w="28" w:type="dxa"/>
              <w:right w:w="28" w:type="dxa"/>
            </w:tcMar>
          </w:tcPr>
          <w:p w14:paraId="00AFE2B6" w14:textId="77777777" w:rsidR="00DE15C9" w:rsidRDefault="00DE15C9">
            <w:pPr>
              <w:rPr>
                <w:rFonts w:ascii="Arial" w:eastAsia="Calibri" w:hAnsi="Arial"/>
                <w:sz w:val="18"/>
              </w:rPr>
            </w:pPr>
            <w:r>
              <w:rPr>
                <w:rFonts w:ascii="Arial" w:eastAsia="Calibri" w:hAnsi="Arial"/>
                <w:sz w:val="18"/>
              </w:rPr>
              <w:t xml:space="preserve">   </w:t>
            </w:r>
          </w:p>
          <w:p w14:paraId="769917B6" w14:textId="77777777" w:rsidR="00DE15C9" w:rsidRDefault="00DE15C9">
            <w:pPr>
              <w:spacing w:before="120"/>
              <w:rPr>
                <w:rFonts w:ascii="Arial" w:eastAsia="Calibri" w:hAnsi="Arial"/>
                <w:sz w:val="18"/>
              </w:rPr>
            </w:pPr>
            <w:r>
              <w:rPr>
                <w:rFonts w:ascii="Arial" w:eastAsia="Calibri" w:hAnsi="Arial"/>
                <w:sz w:val="18"/>
              </w:rPr>
              <w:t xml:space="preserve">ст. 1 Федерального закона от 02.06.2016 № 164-ФЗ </w:t>
            </w:r>
          </w:p>
        </w:tc>
      </w:tr>
      <w:tr w:rsidR="00BD18C0" w:rsidRPr="00DE15C9" w14:paraId="26360DD7" w14:textId="77777777">
        <w:tc>
          <w:tcPr>
            <w:tcW w:w="0" w:type="auto"/>
            <w:tcMar>
              <w:left w:w="28" w:type="dxa"/>
              <w:right w:w="28" w:type="dxa"/>
            </w:tcMar>
          </w:tcPr>
          <w:p w14:paraId="3F04F2D1" w14:textId="77777777" w:rsidR="00DE15C9" w:rsidRDefault="00DE15C9">
            <w:pPr>
              <w:rPr>
                <w:rFonts w:ascii="Arial" w:eastAsia="Calibri" w:hAnsi="Arial"/>
                <w:sz w:val="18"/>
              </w:rPr>
            </w:pPr>
            <w:r>
              <w:rPr>
                <w:rFonts w:ascii="Arial" w:eastAsia="Calibri" w:hAnsi="Arial"/>
                <w:sz w:val="18"/>
              </w:rPr>
              <w:t xml:space="preserve">    </w:t>
            </w:r>
          </w:p>
          <w:p w14:paraId="3BE424AD" w14:textId="77777777" w:rsidR="00DE15C9" w:rsidRDefault="00DE15C9">
            <w:pPr>
              <w:spacing w:before="120"/>
              <w:rPr>
                <w:rFonts w:ascii="Arial" w:eastAsia="Calibri" w:hAnsi="Arial"/>
                <w:sz w:val="18"/>
              </w:rPr>
            </w:pPr>
            <w:r>
              <w:rPr>
                <w:rFonts w:ascii="Arial" w:eastAsia="Calibri" w:hAnsi="Arial"/>
                <w:sz w:val="18"/>
              </w:rPr>
              <w:t xml:space="preserve">с 1 января 2016 г. </w:t>
            </w:r>
          </w:p>
        </w:tc>
        <w:tc>
          <w:tcPr>
            <w:tcW w:w="0" w:type="auto"/>
            <w:tcMar>
              <w:left w:w="28" w:type="dxa"/>
              <w:right w:w="28" w:type="dxa"/>
            </w:tcMar>
          </w:tcPr>
          <w:p w14:paraId="3A5FD824" w14:textId="77777777" w:rsidR="00DE15C9" w:rsidRDefault="00DE15C9">
            <w:pPr>
              <w:rPr>
                <w:rFonts w:ascii="Arial" w:eastAsia="Calibri" w:hAnsi="Arial"/>
                <w:sz w:val="18"/>
              </w:rPr>
            </w:pPr>
            <w:r>
              <w:rPr>
                <w:rFonts w:ascii="Arial" w:eastAsia="Calibri" w:hAnsi="Arial"/>
                <w:sz w:val="18"/>
              </w:rPr>
              <w:t xml:space="preserve">   </w:t>
            </w:r>
          </w:p>
          <w:p w14:paraId="09F3A803" w14:textId="77777777" w:rsidR="00DE15C9" w:rsidRDefault="00DE15C9">
            <w:pPr>
              <w:spacing w:before="120"/>
              <w:rPr>
                <w:rFonts w:ascii="Arial" w:eastAsia="Calibri" w:hAnsi="Arial"/>
                <w:sz w:val="18"/>
              </w:rPr>
            </w:pPr>
            <w:r>
              <w:rPr>
                <w:rFonts w:ascii="Arial" w:eastAsia="Calibri" w:hAnsi="Arial"/>
                <w:sz w:val="18"/>
              </w:rPr>
              <w:t xml:space="preserve">6 204 </w:t>
            </w:r>
          </w:p>
        </w:tc>
        <w:tc>
          <w:tcPr>
            <w:tcW w:w="0" w:type="auto"/>
            <w:tcMar>
              <w:left w:w="28" w:type="dxa"/>
              <w:right w:w="28" w:type="dxa"/>
            </w:tcMar>
          </w:tcPr>
          <w:p w14:paraId="638120C7" w14:textId="77777777" w:rsidR="00DE15C9" w:rsidRDefault="00DE15C9">
            <w:pPr>
              <w:rPr>
                <w:rFonts w:ascii="Arial" w:eastAsia="Calibri" w:hAnsi="Arial"/>
                <w:sz w:val="18"/>
              </w:rPr>
            </w:pPr>
            <w:r>
              <w:rPr>
                <w:rFonts w:ascii="Arial" w:eastAsia="Calibri" w:hAnsi="Arial"/>
                <w:sz w:val="18"/>
              </w:rPr>
              <w:t xml:space="preserve">   </w:t>
            </w:r>
          </w:p>
          <w:p w14:paraId="6BD35A24" w14:textId="77777777" w:rsidR="00DE15C9" w:rsidRDefault="00DE15C9">
            <w:pPr>
              <w:spacing w:before="120"/>
              <w:rPr>
                <w:rFonts w:ascii="Arial" w:eastAsia="Calibri" w:hAnsi="Arial"/>
                <w:sz w:val="18"/>
              </w:rPr>
            </w:pPr>
            <w:r>
              <w:rPr>
                <w:rFonts w:ascii="Arial" w:eastAsia="Calibri" w:hAnsi="Arial"/>
                <w:sz w:val="18"/>
              </w:rPr>
              <w:t xml:space="preserve">ст. 1 Федерального закона от 14.12.2015 № 376-ФЗ </w:t>
            </w:r>
          </w:p>
        </w:tc>
      </w:tr>
      <w:tr w:rsidR="00BD18C0" w:rsidRPr="00DE15C9" w14:paraId="5771207B" w14:textId="77777777">
        <w:tc>
          <w:tcPr>
            <w:tcW w:w="0" w:type="auto"/>
            <w:tcMar>
              <w:left w:w="28" w:type="dxa"/>
              <w:right w:w="28" w:type="dxa"/>
            </w:tcMar>
          </w:tcPr>
          <w:p w14:paraId="02BDC734" w14:textId="77777777" w:rsidR="00DE15C9" w:rsidRDefault="00DE15C9">
            <w:pPr>
              <w:rPr>
                <w:rFonts w:ascii="Arial" w:eastAsia="Calibri" w:hAnsi="Arial"/>
                <w:sz w:val="18"/>
              </w:rPr>
            </w:pPr>
            <w:r>
              <w:rPr>
                <w:rFonts w:ascii="Arial" w:eastAsia="Calibri" w:hAnsi="Arial"/>
                <w:sz w:val="18"/>
              </w:rPr>
              <w:t xml:space="preserve">    </w:t>
            </w:r>
          </w:p>
          <w:p w14:paraId="458FBE0D" w14:textId="77777777" w:rsidR="00DE15C9" w:rsidRDefault="00DE15C9">
            <w:pPr>
              <w:spacing w:before="120"/>
              <w:rPr>
                <w:rFonts w:ascii="Arial" w:eastAsia="Calibri" w:hAnsi="Arial"/>
                <w:sz w:val="18"/>
              </w:rPr>
            </w:pPr>
            <w:r>
              <w:rPr>
                <w:rFonts w:ascii="Arial" w:eastAsia="Calibri" w:hAnsi="Arial"/>
                <w:sz w:val="18"/>
              </w:rPr>
              <w:t xml:space="preserve">с 1 января 2015 г. </w:t>
            </w:r>
          </w:p>
        </w:tc>
        <w:tc>
          <w:tcPr>
            <w:tcW w:w="0" w:type="auto"/>
            <w:tcMar>
              <w:left w:w="28" w:type="dxa"/>
              <w:right w:w="28" w:type="dxa"/>
            </w:tcMar>
          </w:tcPr>
          <w:p w14:paraId="367AE05A" w14:textId="77777777" w:rsidR="00DE15C9" w:rsidRDefault="00DE15C9">
            <w:pPr>
              <w:rPr>
                <w:rFonts w:ascii="Arial" w:eastAsia="Calibri" w:hAnsi="Arial"/>
                <w:sz w:val="18"/>
              </w:rPr>
            </w:pPr>
            <w:r>
              <w:rPr>
                <w:rFonts w:ascii="Arial" w:eastAsia="Calibri" w:hAnsi="Arial"/>
                <w:sz w:val="18"/>
              </w:rPr>
              <w:t xml:space="preserve">   </w:t>
            </w:r>
          </w:p>
          <w:p w14:paraId="22FDAF32" w14:textId="77777777" w:rsidR="00DE15C9" w:rsidRDefault="00DE15C9">
            <w:pPr>
              <w:spacing w:before="120"/>
              <w:rPr>
                <w:rFonts w:ascii="Arial" w:eastAsia="Calibri" w:hAnsi="Arial"/>
                <w:sz w:val="18"/>
              </w:rPr>
            </w:pPr>
            <w:r>
              <w:rPr>
                <w:rFonts w:ascii="Arial" w:eastAsia="Calibri" w:hAnsi="Arial"/>
                <w:sz w:val="18"/>
              </w:rPr>
              <w:t xml:space="preserve">5965 </w:t>
            </w:r>
          </w:p>
        </w:tc>
        <w:tc>
          <w:tcPr>
            <w:tcW w:w="0" w:type="auto"/>
            <w:tcMar>
              <w:left w:w="28" w:type="dxa"/>
              <w:right w:w="28" w:type="dxa"/>
            </w:tcMar>
          </w:tcPr>
          <w:p w14:paraId="7936C41D" w14:textId="77777777" w:rsidR="00DE15C9" w:rsidRDefault="00DE15C9">
            <w:pPr>
              <w:rPr>
                <w:rFonts w:ascii="Arial" w:eastAsia="Calibri" w:hAnsi="Arial"/>
                <w:sz w:val="18"/>
              </w:rPr>
            </w:pPr>
            <w:r>
              <w:rPr>
                <w:rFonts w:ascii="Arial" w:eastAsia="Calibri" w:hAnsi="Arial"/>
                <w:sz w:val="18"/>
              </w:rPr>
              <w:t xml:space="preserve">   </w:t>
            </w:r>
          </w:p>
          <w:p w14:paraId="450E7A28" w14:textId="77777777" w:rsidR="00DE15C9" w:rsidRDefault="00DE15C9">
            <w:pPr>
              <w:spacing w:before="120"/>
              <w:rPr>
                <w:rFonts w:ascii="Arial" w:eastAsia="Calibri" w:hAnsi="Arial"/>
                <w:sz w:val="18"/>
              </w:rPr>
            </w:pPr>
            <w:r>
              <w:rPr>
                <w:rFonts w:ascii="Arial" w:eastAsia="Calibri" w:hAnsi="Arial"/>
                <w:sz w:val="18"/>
              </w:rPr>
              <w:t xml:space="preserve">ст. 1 Федерального закона от 01.12.2014 № 408-ФЗ </w:t>
            </w:r>
          </w:p>
        </w:tc>
      </w:tr>
      <w:tr w:rsidR="00BD18C0" w:rsidRPr="00DE15C9" w14:paraId="24B6CE5A" w14:textId="77777777">
        <w:tc>
          <w:tcPr>
            <w:tcW w:w="0" w:type="auto"/>
            <w:tcMar>
              <w:left w:w="28" w:type="dxa"/>
              <w:right w:w="28" w:type="dxa"/>
            </w:tcMar>
          </w:tcPr>
          <w:p w14:paraId="29F7E142" w14:textId="77777777" w:rsidR="00DE15C9" w:rsidRDefault="00DE15C9">
            <w:pPr>
              <w:rPr>
                <w:rFonts w:ascii="Arial" w:eastAsia="Calibri" w:hAnsi="Arial"/>
                <w:sz w:val="18"/>
              </w:rPr>
            </w:pPr>
            <w:r>
              <w:rPr>
                <w:rFonts w:ascii="Arial" w:eastAsia="Calibri" w:hAnsi="Arial"/>
                <w:sz w:val="18"/>
              </w:rPr>
              <w:t xml:space="preserve">    </w:t>
            </w:r>
          </w:p>
          <w:p w14:paraId="25895AE6" w14:textId="77777777" w:rsidR="00DE15C9" w:rsidRDefault="00DE15C9">
            <w:pPr>
              <w:spacing w:before="120"/>
              <w:rPr>
                <w:rFonts w:ascii="Arial" w:eastAsia="Calibri" w:hAnsi="Arial"/>
                <w:sz w:val="18"/>
              </w:rPr>
            </w:pPr>
            <w:r>
              <w:rPr>
                <w:rFonts w:ascii="Arial" w:eastAsia="Calibri" w:hAnsi="Arial"/>
                <w:sz w:val="18"/>
              </w:rPr>
              <w:t xml:space="preserve">с 1 января 2014 г. </w:t>
            </w:r>
          </w:p>
        </w:tc>
        <w:tc>
          <w:tcPr>
            <w:tcW w:w="0" w:type="auto"/>
            <w:tcMar>
              <w:left w:w="28" w:type="dxa"/>
              <w:right w:w="28" w:type="dxa"/>
            </w:tcMar>
          </w:tcPr>
          <w:p w14:paraId="2170ECB1" w14:textId="77777777" w:rsidR="00DE15C9" w:rsidRDefault="00DE15C9">
            <w:pPr>
              <w:rPr>
                <w:rFonts w:ascii="Arial" w:eastAsia="Calibri" w:hAnsi="Arial"/>
                <w:sz w:val="18"/>
              </w:rPr>
            </w:pPr>
            <w:r>
              <w:rPr>
                <w:rFonts w:ascii="Arial" w:eastAsia="Calibri" w:hAnsi="Arial"/>
                <w:sz w:val="18"/>
              </w:rPr>
              <w:t xml:space="preserve">   </w:t>
            </w:r>
          </w:p>
          <w:p w14:paraId="0435128E" w14:textId="77777777" w:rsidR="00DE15C9" w:rsidRDefault="00DE15C9">
            <w:pPr>
              <w:spacing w:before="120"/>
              <w:rPr>
                <w:rFonts w:ascii="Arial" w:eastAsia="Calibri" w:hAnsi="Arial"/>
                <w:sz w:val="18"/>
              </w:rPr>
            </w:pPr>
            <w:r>
              <w:rPr>
                <w:rFonts w:ascii="Arial" w:eastAsia="Calibri" w:hAnsi="Arial"/>
                <w:sz w:val="18"/>
              </w:rPr>
              <w:t xml:space="preserve">5554 </w:t>
            </w:r>
          </w:p>
        </w:tc>
        <w:tc>
          <w:tcPr>
            <w:tcW w:w="0" w:type="auto"/>
            <w:tcMar>
              <w:left w:w="28" w:type="dxa"/>
              <w:right w:w="28" w:type="dxa"/>
            </w:tcMar>
          </w:tcPr>
          <w:p w14:paraId="0315734F" w14:textId="77777777" w:rsidR="00DE15C9" w:rsidRDefault="00DE15C9">
            <w:pPr>
              <w:rPr>
                <w:rFonts w:ascii="Arial" w:eastAsia="Calibri" w:hAnsi="Arial"/>
                <w:sz w:val="18"/>
              </w:rPr>
            </w:pPr>
            <w:r>
              <w:rPr>
                <w:rFonts w:ascii="Arial" w:eastAsia="Calibri" w:hAnsi="Arial"/>
                <w:sz w:val="18"/>
              </w:rPr>
              <w:t xml:space="preserve">   </w:t>
            </w:r>
          </w:p>
          <w:p w14:paraId="68F54722" w14:textId="77777777" w:rsidR="00DE15C9" w:rsidRDefault="00DE15C9">
            <w:pPr>
              <w:spacing w:before="120"/>
              <w:rPr>
                <w:rFonts w:ascii="Arial" w:eastAsia="Calibri" w:hAnsi="Arial"/>
                <w:sz w:val="18"/>
              </w:rPr>
            </w:pPr>
            <w:r>
              <w:rPr>
                <w:rFonts w:ascii="Arial" w:eastAsia="Calibri" w:hAnsi="Arial"/>
                <w:sz w:val="18"/>
              </w:rPr>
              <w:t xml:space="preserve">ст. 1 Федерального закона от 02.12.2013 № 336-ФЗ </w:t>
            </w:r>
          </w:p>
        </w:tc>
      </w:tr>
      <w:tr w:rsidR="00BD18C0" w:rsidRPr="00DE15C9" w14:paraId="71B7F03B" w14:textId="77777777">
        <w:tc>
          <w:tcPr>
            <w:tcW w:w="0" w:type="auto"/>
            <w:tcMar>
              <w:left w:w="28" w:type="dxa"/>
              <w:right w:w="28" w:type="dxa"/>
            </w:tcMar>
          </w:tcPr>
          <w:p w14:paraId="14172BDD" w14:textId="77777777" w:rsidR="00DE15C9" w:rsidRDefault="00DE15C9">
            <w:pPr>
              <w:rPr>
                <w:rFonts w:ascii="Arial" w:eastAsia="Calibri" w:hAnsi="Arial"/>
                <w:sz w:val="18"/>
              </w:rPr>
            </w:pPr>
            <w:r>
              <w:rPr>
                <w:rFonts w:ascii="Arial" w:eastAsia="Calibri" w:hAnsi="Arial"/>
                <w:sz w:val="18"/>
              </w:rPr>
              <w:t xml:space="preserve">    </w:t>
            </w:r>
          </w:p>
          <w:p w14:paraId="57FA769B" w14:textId="77777777" w:rsidR="00DE15C9" w:rsidRDefault="00DE15C9">
            <w:pPr>
              <w:spacing w:before="120"/>
              <w:rPr>
                <w:rFonts w:ascii="Arial" w:eastAsia="Calibri" w:hAnsi="Arial"/>
                <w:sz w:val="18"/>
              </w:rPr>
            </w:pPr>
            <w:r>
              <w:rPr>
                <w:rFonts w:ascii="Arial" w:eastAsia="Calibri" w:hAnsi="Arial"/>
                <w:sz w:val="18"/>
              </w:rPr>
              <w:t xml:space="preserve">с 1 января 2013 г. </w:t>
            </w:r>
          </w:p>
        </w:tc>
        <w:tc>
          <w:tcPr>
            <w:tcW w:w="0" w:type="auto"/>
            <w:tcMar>
              <w:left w:w="28" w:type="dxa"/>
              <w:right w:w="28" w:type="dxa"/>
            </w:tcMar>
          </w:tcPr>
          <w:p w14:paraId="3EA4F06D" w14:textId="77777777" w:rsidR="00DE15C9" w:rsidRDefault="00DE15C9">
            <w:pPr>
              <w:rPr>
                <w:rFonts w:ascii="Arial" w:eastAsia="Calibri" w:hAnsi="Arial"/>
                <w:sz w:val="18"/>
              </w:rPr>
            </w:pPr>
            <w:r>
              <w:rPr>
                <w:rFonts w:ascii="Arial" w:eastAsia="Calibri" w:hAnsi="Arial"/>
                <w:sz w:val="18"/>
              </w:rPr>
              <w:t xml:space="preserve">   </w:t>
            </w:r>
          </w:p>
          <w:p w14:paraId="58A85073" w14:textId="77777777" w:rsidR="00DE15C9" w:rsidRDefault="00DE15C9">
            <w:pPr>
              <w:spacing w:before="120"/>
              <w:rPr>
                <w:rFonts w:ascii="Arial" w:eastAsia="Calibri" w:hAnsi="Arial"/>
                <w:sz w:val="18"/>
              </w:rPr>
            </w:pPr>
            <w:r>
              <w:rPr>
                <w:rFonts w:ascii="Arial" w:eastAsia="Calibri" w:hAnsi="Arial"/>
                <w:sz w:val="18"/>
              </w:rPr>
              <w:t xml:space="preserve">5205 </w:t>
            </w:r>
          </w:p>
        </w:tc>
        <w:tc>
          <w:tcPr>
            <w:tcW w:w="0" w:type="auto"/>
            <w:tcMar>
              <w:left w:w="28" w:type="dxa"/>
              <w:right w:w="28" w:type="dxa"/>
            </w:tcMar>
          </w:tcPr>
          <w:p w14:paraId="4C233739" w14:textId="77777777" w:rsidR="00DE15C9" w:rsidRDefault="00DE15C9">
            <w:pPr>
              <w:rPr>
                <w:rFonts w:ascii="Arial" w:eastAsia="Calibri" w:hAnsi="Arial"/>
                <w:sz w:val="18"/>
              </w:rPr>
            </w:pPr>
            <w:r>
              <w:rPr>
                <w:rFonts w:ascii="Arial" w:eastAsia="Calibri" w:hAnsi="Arial"/>
                <w:sz w:val="18"/>
              </w:rPr>
              <w:t xml:space="preserve">   </w:t>
            </w:r>
          </w:p>
          <w:p w14:paraId="7E0A71AD" w14:textId="77777777" w:rsidR="00DE15C9" w:rsidRDefault="00DE15C9">
            <w:pPr>
              <w:spacing w:before="120"/>
              <w:rPr>
                <w:rFonts w:ascii="Arial" w:eastAsia="Calibri" w:hAnsi="Arial"/>
                <w:sz w:val="18"/>
              </w:rPr>
            </w:pPr>
            <w:r>
              <w:rPr>
                <w:rFonts w:ascii="Arial" w:eastAsia="Calibri" w:hAnsi="Arial"/>
                <w:sz w:val="18"/>
              </w:rPr>
              <w:t xml:space="preserve">ст. 1 Федерального закона от 03.12.2012 № 232-ФЗ </w:t>
            </w:r>
          </w:p>
        </w:tc>
      </w:tr>
      <w:tr w:rsidR="00BD18C0" w:rsidRPr="00DE15C9" w14:paraId="6F127986" w14:textId="77777777">
        <w:tc>
          <w:tcPr>
            <w:tcW w:w="0" w:type="auto"/>
            <w:tcMar>
              <w:left w:w="28" w:type="dxa"/>
              <w:right w:w="28" w:type="dxa"/>
            </w:tcMar>
          </w:tcPr>
          <w:p w14:paraId="38880756" w14:textId="77777777" w:rsidR="00DE15C9" w:rsidRDefault="00DE15C9">
            <w:pPr>
              <w:rPr>
                <w:rFonts w:ascii="Arial" w:eastAsia="Calibri" w:hAnsi="Arial"/>
                <w:sz w:val="18"/>
              </w:rPr>
            </w:pPr>
            <w:r>
              <w:rPr>
                <w:rFonts w:ascii="Arial" w:eastAsia="Calibri" w:hAnsi="Arial"/>
                <w:sz w:val="18"/>
              </w:rPr>
              <w:t xml:space="preserve">    </w:t>
            </w:r>
          </w:p>
          <w:p w14:paraId="558E4A7A" w14:textId="77777777" w:rsidR="00DE15C9" w:rsidRDefault="00DE15C9">
            <w:pPr>
              <w:spacing w:before="120"/>
              <w:rPr>
                <w:rFonts w:ascii="Arial" w:eastAsia="Calibri" w:hAnsi="Arial"/>
                <w:sz w:val="18"/>
              </w:rPr>
            </w:pPr>
            <w:r>
              <w:rPr>
                <w:rFonts w:ascii="Arial" w:eastAsia="Calibri" w:hAnsi="Arial"/>
                <w:sz w:val="18"/>
              </w:rPr>
              <w:t xml:space="preserve">с 1 июня 2011 г. </w:t>
            </w:r>
          </w:p>
        </w:tc>
        <w:tc>
          <w:tcPr>
            <w:tcW w:w="0" w:type="auto"/>
            <w:tcMar>
              <w:left w:w="28" w:type="dxa"/>
              <w:right w:w="28" w:type="dxa"/>
            </w:tcMar>
          </w:tcPr>
          <w:p w14:paraId="4ECC1B29" w14:textId="77777777" w:rsidR="00DE15C9" w:rsidRDefault="00DE15C9">
            <w:pPr>
              <w:rPr>
                <w:rFonts w:ascii="Arial" w:eastAsia="Calibri" w:hAnsi="Arial"/>
                <w:sz w:val="18"/>
              </w:rPr>
            </w:pPr>
            <w:r>
              <w:rPr>
                <w:rFonts w:ascii="Arial" w:eastAsia="Calibri" w:hAnsi="Arial"/>
                <w:sz w:val="18"/>
              </w:rPr>
              <w:t xml:space="preserve">   </w:t>
            </w:r>
          </w:p>
          <w:p w14:paraId="073AE2DE" w14:textId="77777777" w:rsidR="00DE15C9" w:rsidRDefault="00DE15C9">
            <w:pPr>
              <w:spacing w:before="120"/>
              <w:rPr>
                <w:rFonts w:ascii="Arial" w:eastAsia="Calibri" w:hAnsi="Arial"/>
                <w:sz w:val="18"/>
              </w:rPr>
            </w:pPr>
            <w:r>
              <w:rPr>
                <w:rFonts w:ascii="Arial" w:eastAsia="Calibri" w:hAnsi="Arial"/>
                <w:sz w:val="18"/>
              </w:rPr>
              <w:t xml:space="preserve">4611 </w:t>
            </w:r>
          </w:p>
        </w:tc>
        <w:tc>
          <w:tcPr>
            <w:tcW w:w="0" w:type="auto"/>
            <w:tcMar>
              <w:left w:w="28" w:type="dxa"/>
              <w:right w:w="28" w:type="dxa"/>
            </w:tcMar>
          </w:tcPr>
          <w:p w14:paraId="791E127F" w14:textId="77777777" w:rsidR="00DE15C9" w:rsidRDefault="00DE15C9">
            <w:pPr>
              <w:rPr>
                <w:rFonts w:ascii="Arial" w:eastAsia="Calibri" w:hAnsi="Arial"/>
                <w:sz w:val="18"/>
              </w:rPr>
            </w:pPr>
            <w:r>
              <w:rPr>
                <w:rFonts w:ascii="Arial" w:eastAsia="Calibri" w:hAnsi="Arial"/>
                <w:sz w:val="18"/>
              </w:rPr>
              <w:t xml:space="preserve">   </w:t>
            </w:r>
          </w:p>
          <w:p w14:paraId="11B886A7" w14:textId="77777777" w:rsidR="00DE15C9" w:rsidRDefault="00DE15C9">
            <w:pPr>
              <w:spacing w:before="120"/>
              <w:rPr>
                <w:rFonts w:ascii="Arial" w:eastAsia="Calibri" w:hAnsi="Arial"/>
                <w:sz w:val="18"/>
              </w:rPr>
            </w:pPr>
            <w:r>
              <w:rPr>
                <w:rFonts w:ascii="Arial" w:eastAsia="Calibri" w:hAnsi="Arial"/>
                <w:sz w:val="18"/>
              </w:rPr>
              <w:t xml:space="preserve">ст. 1 Федерального закона от 01.06.2011 № 106-ФЗ </w:t>
            </w:r>
          </w:p>
        </w:tc>
      </w:tr>
      <w:tr w:rsidR="00BD18C0" w:rsidRPr="00DE15C9" w14:paraId="2FF669B6" w14:textId="77777777">
        <w:tc>
          <w:tcPr>
            <w:tcW w:w="0" w:type="auto"/>
            <w:tcMar>
              <w:left w:w="28" w:type="dxa"/>
              <w:right w:w="28" w:type="dxa"/>
            </w:tcMar>
          </w:tcPr>
          <w:p w14:paraId="32CD071C" w14:textId="77777777" w:rsidR="00DE15C9" w:rsidRDefault="00DE15C9">
            <w:pPr>
              <w:rPr>
                <w:rFonts w:ascii="Arial" w:eastAsia="Calibri" w:hAnsi="Arial"/>
                <w:sz w:val="18"/>
              </w:rPr>
            </w:pPr>
            <w:r>
              <w:rPr>
                <w:rFonts w:ascii="Arial" w:eastAsia="Calibri" w:hAnsi="Arial"/>
                <w:sz w:val="18"/>
              </w:rPr>
              <w:t xml:space="preserve">    </w:t>
            </w:r>
          </w:p>
          <w:p w14:paraId="7E9699B4" w14:textId="77777777" w:rsidR="00DE15C9" w:rsidRDefault="00DE15C9">
            <w:pPr>
              <w:spacing w:before="120"/>
              <w:rPr>
                <w:rFonts w:ascii="Arial" w:eastAsia="Calibri" w:hAnsi="Arial"/>
                <w:sz w:val="18"/>
              </w:rPr>
            </w:pPr>
            <w:r>
              <w:rPr>
                <w:rFonts w:ascii="Arial" w:eastAsia="Calibri" w:hAnsi="Arial"/>
                <w:sz w:val="18"/>
              </w:rPr>
              <w:t xml:space="preserve">с 1 января 2009 г. </w:t>
            </w:r>
          </w:p>
        </w:tc>
        <w:tc>
          <w:tcPr>
            <w:tcW w:w="0" w:type="auto"/>
            <w:tcMar>
              <w:left w:w="28" w:type="dxa"/>
              <w:right w:w="28" w:type="dxa"/>
            </w:tcMar>
          </w:tcPr>
          <w:p w14:paraId="72939B1A" w14:textId="77777777" w:rsidR="00DE15C9" w:rsidRDefault="00DE15C9">
            <w:pPr>
              <w:rPr>
                <w:rFonts w:ascii="Arial" w:eastAsia="Calibri" w:hAnsi="Arial"/>
                <w:sz w:val="18"/>
              </w:rPr>
            </w:pPr>
            <w:r>
              <w:rPr>
                <w:rFonts w:ascii="Arial" w:eastAsia="Calibri" w:hAnsi="Arial"/>
                <w:sz w:val="18"/>
              </w:rPr>
              <w:t xml:space="preserve">   </w:t>
            </w:r>
          </w:p>
          <w:p w14:paraId="23B23972" w14:textId="77777777" w:rsidR="00DE15C9" w:rsidRDefault="00DE15C9">
            <w:pPr>
              <w:spacing w:before="120"/>
              <w:rPr>
                <w:rFonts w:ascii="Arial" w:eastAsia="Calibri" w:hAnsi="Arial"/>
                <w:sz w:val="18"/>
              </w:rPr>
            </w:pPr>
            <w:r>
              <w:rPr>
                <w:rFonts w:ascii="Arial" w:eastAsia="Calibri" w:hAnsi="Arial"/>
                <w:sz w:val="18"/>
              </w:rPr>
              <w:t xml:space="preserve">4330 </w:t>
            </w:r>
          </w:p>
        </w:tc>
        <w:tc>
          <w:tcPr>
            <w:tcW w:w="0" w:type="auto"/>
            <w:tcMar>
              <w:left w:w="28" w:type="dxa"/>
              <w:right w:w="28" w:type="dxa"/>
            </w:tcMar>
          </w:tcPr>
          <w:p w14:paraId="07528DC7" w14:textId="77777777" w:rsidR="00DE15C9" w:rsidRDefault="00DE15C9">
            <w:pPr>
              <w:rPr>
                <w:rFonts w:ascii="Arial" w:eastAsia="Calibri" w:hAnsi="Arial"/>
                <w:sz w:val="18"/>
              </w:rPr>
            </w:pPr>
            <w:r>
              <w:rPr>
                <w:rFonts w:ascii="Arial" w:eastAsia="Calibri" w:hAnsi="Arial"/>
                <w:sz w:val="18"/>
              </w:rPr>
              <w:t xml:space="preserve">   </w:t>
            </w:r>
          </w:p>
          <w:p w14:paraId="0515CA16" w14:textId="77777777" w:rsidR="00DE15C9" w:rsidRDefault="00DE15C9">
            <w:pPr>
              <w:spacing w:before="120"/>
              <w:rPr>
                <w:rFonts w:ascii="Arial" w:eastAsia="Calibri" w:hAnsi="Arial"/>
                <w:sz w:val="18"/>
              </w:rPr>
            </w:pPr>
            <w:r>
              <w:rPr>
                <w:rFonts w:ascii="Arial" w:eastAsia="Calibri" w:hAnsi="Arial"/>
                <w:sz w:val="18"/>
              </w:rPr>
              <w:t xml:space="preserve">ст. 1 Федерального закона от 24.06.2008 № 91-ФЗ </w:t>
            </w:r>
          </w:p>
        </w:tc>
      </w:tr>
      <w:tr w:rsidR="00BD18C0" w:rsidRPr="00DE15C9" w14:paraId="05F681CB" w14:textId="77777777">
        <w:tc>
          <w:tcPr>
            <w:tcW w:w="0" w:type="auto"/>
            <w:tcMar>
              <w:left w:w="28" w:type="dxa"/>
              <w:right w:w="28" w:type="dxa"/>
            </w:tcMar>
          </w:tcPr>
          <w:p w14:paraId="1B423C0B" w14:textId="77777777" w:rsidR="00DE15C9" w:rsidRDefault="00DE15C9">
            <w:pPr>
              <w:rPr>
                <w:rFonts w:ascii="Arial" w:eastAsia="Calibri" w:hAnsi="Arial"/>
                <w:sz w:val="18"/>
              </w:rPr>
            </w:pPr>
            <w:r>
              <w:rPr>
                <w:rFonts w:ascii="Arial" w:eastAsia="Calibri" w:hAnsi="Arial"/>
                <w:sz w:val="18"/>
              </w:rPr>
              <w:t xml:space="preserve">    </w:t>
            </w:r>
          </w:p>
          <w:p w14:paraId="57062C10" w14:textId="77777777" w:rsidR="00DE15C9" w:rsidRDefault="00DE15C9">
            <w:pPr>
              <w:spacing w:before="120"/>
              <w:rPr>
                <w:rFonts w:ascii="Arial" w:eastAsia="Calibri" w:hAnsi="Arial"/>
                <w:sz w:val="18"/>
              </w:rPr>
            </w:pPr>
            <w:r>
              <w:rPr>
                <w:rFonts w:ascii="Arial" w:eastAsia="Calibri" w:hAnsi="Arial"/>
                <w:sz w:val="18"/>
              </w:rPr>
              <w:t xml:space="preserve">с 1 сентября 2007 г. </w:t>
            </w:r>
          </w:p>
        </w:tc>
        <w:tc>
          <w:tcPr>
            <w:tcW w:w="0" w:type="auto"/>
            <w:tcMar>
              <w:left w:w="28" w:type="dxa"/>
              <w:right w:w="28" w:type="dxa"/>
            </w:tcMar>
          </w:tcPr>
          <w:p w14:paraId="22D55940" w14:textId="77777777" w:rsidR="00DE15C9" w:rsidRDefault="00DE15C9">
            <w:pPr>
              <w:rPr>
                <w:rFonts w:ascii="Arial" w:eastAsia="Calibri" w:hAnsi="Arial"/>
                <w:sz w:val="18"/>
              </w:rPr>
            </w:pPr>
            <w:r>
              <w:rPr>
                <w:rFonts w:ascii="Arial" w:eastAsia="Calibri" w:hAnsi="Arial"/>
                <w:sz w:val="18"/>
              </w:rPr>
              <w:t xml:space="preserve">   </w:t>
            </w:r>
          </w:p>
          <w:p w14:paraId="6DCDB441" w14:textId="77777777" w:rsidR="00DE15C9" w:rsidRDefault="00DE15C9">
            <w:pPr>
              <w:spacing w:before="120"/>
              <w:rPr>
                <w:rFonts w:ascii="Arial" w:eastAsia="Calibri" w:hAnsi="Arial"/>
                <w:sz w:val="18"/>
              </w:rPr>
            </w:pPr>
            <w:r>
              <w:rPr>
                <w:rFonts w:ascii="Arial" w:eastAsia="Calibri" w:hAnsi="Arial"/>
                <w:sz w:val="18"/>
              </w:rPr>
              <w:t xml:space="preserve">2300 </w:t>
            </w:r>
          </w:p>
        </w:tc>
        <w:tc>
          <w:tcPr>
            <w:tcW w:w="0" w:type="auto"/>
            <w:tcMar>
              <w:left w:w="28" w:type="dxa"/>
              <w:right w:w="28" w:type="dxa"/>
            </w:tcMar>
          </w:tcPr>
          <w:p w14:paraId="078910D0" w14:textId="77777777" w:rsidR="00DE15C9" w:rsidRDefault="00DE15C9">
            <w:pPr>
              <w:rPr>
                <w:rFonts w:ascii="Arial" w:eastAsia="Calibri" w:hAnsi="Arial"/>
                <w:sz w:val="18"/>
              </w:rPr>
            </w:pPr>
            <w:r>
              <w:rPr>
                <w:rFonts w:ascii="Arial" w:eastAsia="Calibri" w:hAnsi="Arial"/>
                <w:sz w:val="18"/>
              </w:rPr>
              <w:t xml:space="preserve">   </w:t>
            </w:r>
          </w:p>
          <w:p w14:paraId="30569DF5" w14:textId="77777777" w:rsidR="00DE15C9" w:rsidRDefault="00DE15C9">
            <w:pPr>
              <w:spacing w:before="120"/>
              <w:rPr>
                <w:rFonts w:ascii="Arial" w:eastAsia="Calibri" w:hAnsi="Arial"/>
                <w:sz w:val="18"/>
              </w:rPr>
            </w:pPr>
            <w:r>
              <w:rPr>
                <w:rFonts w:ascii="Arial" w:eastAsia="Calibri" w:hAnsi="Arial"/>
                <w:sz w:val="18"/>
              </w:rPr>
              <w:t xml:space="preserve">ст. 1 Федерального закона от 20.04.2007 № 54-ФЗ </w:t>
            </w:r>
          </w:p>
        </w:tc>
      </w:tr>
      <w:tr w:rsidR="00BD18C0" w:rsidRPr="00DE15C9" w14:paraId="55FC9FCF" w14:textId="77777777">
        <w:tc>
          <w:tcPr>
            <w:tcW w:w="0" w:type="auto"/>
            <w:tcMar>
              <w:left w:w="28" w:type="dxa"/>
              <w:right w:w="28" w:type="dxa"/>
            </w:tcMar>
          </w:tcPr>
          <w:p w14:paraId="5CDE0EA7" w14:textId="77777777" w:rsidR="00DE15C9" w:rsidRDefault="00DE15C9">
            <w:pPr>
              <w:rPr>
                <w:rFonts w:ascii="Arial" w:eastAsia="Calibri" w:hAnsi="Arial"/>
                <w:sz w:val="18"/>
              </w:rPr>
            </w:pPr>
            <w:r>
              <w:rPr>
                <w:rFonts w:ascii="Arial" w:eastAsia="Calibri" w:hAnsi="Arial"/>
                <w:sz w:val="18"/>
              </w:rPr>
              <w:t xml:space="preserve">    </w:t>
            </w:r>
          </w:p>
          <w:p w14:paraId="4DE50890" w14:textId="77777777" w:rsidR="00DE15C9" w:rsidRDefault="00DE15C9">
            <w:pPr>
              <w:spacing w:before="120"/>
              <w:rPr>
                <w:rFonts w:ascii="Arial" w:eastAsia="Calibri" w:hAnsi="Arial"/>
                <w:sz w:val="18"/>
              </w:rPr>
            </w:pPr>
            <w:r>
              <w:rPr>
                <w:rFonts w:ascii="Arial" w:eastAsia="Calibri" w:hAnsi="Arial"/>
                <w:sz w:val="18"/>
              </w:rPr>
              <w:t xml:space="preserve">с 1 мая 2006 г. </w:t>
            </w:r>
          </w:p>
        </w:tc>
        <w:tc>
          <w:tcPr>
            <w:tcW w:w="0" w:type="auto"/>
            <w:tcMar>
              <w:left w:w="28" w:type="dxa"/>
              <w:right w:w="28" w:type="dxa"/>
            </w:tcMar>
          </w:tcPr>
          <w:p w14:paraId="66866BBB" w14:textId="77777777" w:rsidR="00DE15C9" w:rsidRDefault="00DE15C9">
            <w:pPr>
              <w:rPr>
                <w:rFonts w:ascii="Arial" w:eastAsia="Calibri" w:hAnsi="Arial"/>
                <w:sz w:val="18"/>
              </w:rPr>
            </w:pPr>
            <w:r>
              <w:rPr>
                <w:rFonts w:ascii="Arial" w:eastAsia="Calibri" w:hAnsi="Arial"/>
                <w:sz w:val="18"/>
              </w:rPr>
              <w:t xml:space="preserve">   </w:t>
            </w:r>
          </w:p>
          <w:p w14:paraId="4DDFC298" w14:textId="77777777" w:rsidR="00DE15C9" w:rsidRDefault="00DE15C9">
            <w:pPr>
              <w:spacing w:before="120"/>
              <w:rPr>
                <w:rFonts w:ascii="Arial" w:eastAsia="Calibri" w:hAnsi="Arial"/>
                <w:sz w:val="18"/>
              </w:rPr>
            </w:pPr>
            <w:r>
              <w:rPr>
                <w:rFonts w:ascii="Arial" w:eastAsia="Calibri" w:hAnsi="Arial"/>
                <w:sz w:val="18"/>
              </w:rPr>
              <w:t xml:space="preserve">1100 </w:t>
            </w:r>
          </w:p>
        </w:tc>
        <w:tc>
          <w:tcPr>
            <w:tcW w:w="0" w:type="auto"/>
            <w:tcMar>
              <w:left w:w="28" w:type="dxa"/>
              <w:right w:w="28" w:type="dxa"/>
            </w:tcMar>
          </w:tcPr>
          <w:p w14:paraId="1C391D02" w14:textId="77777777" w:rsidR="00DE15C9" w:rsidRDefault="00DE15C9">
            <w:pPr>
              <w:rPr>
                <w:rFonts w:ascii="Arial" w:eastAsia="Calibri" w:hAnsi="Arial"/>
                <w:sz w:val="18"/>
              </w:rPr>
            </w:pPr>
            <w:r>
              <w:rPr>
                <w:rFonts w:ascii="Arial" w:eastAsia="Calibri" w:hAnsi="Arial"/>
                <w:sz w:val="18"/>
              </w:rPr>
              <w:t xml:space="preserve">   </w:t>
            </w:r>
          </w:p>
          <w:p w14:paraId="561A9CC2" w14:textId="77777777" w:rsidR="00DE15C9" w:rsidRDefault="00DE15C9">
            <w:pPr>
              <w:spacing w:before="120"/>
              <w:rPr>
                <w:rFonts w:ascii="Arial" w:eastAsia="Calibri" w:hAnsi="Arial"/>
                <w:sz w:val="18"/>
              </w:rPr>
            </w:pPr>
            <w:r>
              <w:rPr>
                <w:rFonts w:ascii="Arial" w:eastAsia="Calibri" w:hAnsi="Arial"/>
                <w:sz w:val="18"/>
              </w:rPr>
              <w:t xml:space="preserve">ст. 1 Федерального закона от 29.12.2004 № 198-ФЗ </w:t>
            </w:r>
          </w:p>
        </w:tc>
      </w:tr>
      <w:tr w:rsidR="00BD18C0" w:rsidRPr="00DE15C9" w14:paraId="3C8FA140" w14:textId="77777777">
        <w:tc>
          <w:tcPr>
            <w:tcW w:w="0" w:type="auto"/>
            <w:tcMar>
              <w:left w:w="28" w:type="dxa"/>
              <w:right w:w="28" w:type="dxa"/>
            </w:tcMar>
          </w:tcPr>
          <w:p w14:paraId="578BA02A" w14:textId="77777777" w:rsidR="00DE15C9" w:rsidRDefault="00DE15C9">
            <w:pPr>
              <w:rPr>
                <w:rFonts w:ascii="Arial" w:eastAsia="Calibri" w:hAnsi="Arial"/>
                <w:sz w:val="18"/>
              </w:rPr>
            </w:pPr>
            <w:r>
              <w:rPr>
                <w:rFonts w:ascii="Arial" w:eastAsia="Calibri" w:hAnsi="Arial"/>
                <w:sz w:val="18"/>
              </w:rPr>
              <w:t xml:space="preserve">    </w:t>
            </w:r>
          </w:p>
          <w:p w14:paraId="228C4E8A" w14:textId="77777777" w:rsidR="00DE15C9" w:rsidRDefault="00DE15C9">
            <w:pPr>
              <w:spacing w:before="120"/>
              <w:rPr>
                <w:rFonts w:ascii="Arial" w:eastAsia="Calibri" w:hAnsi="Arial"/>
                <w:sz w:val="18"/>
              </w:rPr>
            </w:pPr>
            <w:r>
              <w:rPr>
                <w:rFonts w:ascii="Arial" w:eastAsia="Calibri" w:hAnsi="Arial"/>
                <w:sz w:val="18"/>
              </w:rPr>
              <w:t xml:space="preserve">с 1 сентября 2005 г. </w:t>
            </w:r>
          </w:p>
        </w:tc>
        <w:tc>
          <w:tcPr>
            <w:tcW w:w="0" w:type="auto"/>
            <w:tcMar>
              <w:left w:w="28" w:type="dxa"/>
              <w:right w:w="28" w:type="dxa"/>
            </w:tcMar>
          </w:tcPr>
          <w:p w14:paraId="7BADD175" w14:textId="77777777" w:rsidR="00DE15C9" w:rsidRDefault="00DE15C9">
            <w:pPr>
              <w:rPr>
                <w:rFonts w:ascii="Arial" w:eastAsia="Calibri" w:hAnsi="Arial"/>
                <w:sz w:val="18"/>
              </w:rPr>
            </w:pPr>
            <w:r>
              <w:rPr>
                <w:rFonts w:ascii="Arial" w:eastAsia="Calibri" w:hAnsi="Arial"/>
                <w:sz w:val="18"/>
              </w:rPr>
              <w:t xml:space="preserve">   </w:t>
            </w:r>
          </w:p>
          <w:p w14:paraId="564960BA" w14:textId="77777777" w:rsidR="00DE15C9" w:rsidRDefault="00DE15C9">
            <w:pPr>
              <w:spacing w:before="120"/>
              <w:rPr>
                <w:rFonts w:ascii="Arial" w:eastAsia="Calibri" w:hAnsi="Arial"/>
                <w:sz w:val="18"/>
              </w:rPr>
            </w:pPr>
            <w:r>
              <w:rPr>
                <w:rFonts w:ascii="Arial" w:eastAsia="Calibri" w:hAnsi="Arial"/>
                <w:sz w:val="18"/>
              </w:rPr>
              <w:t xml:space="preserve">800 </w:t>
            </w:r>
          </w:p>
        </w:tc>
        <w:tc>
          <w:tcPr>
            <w:tcW w:w="0" w:type="auto"/>
            <w:tcMar>
              <w:left w:w="28" w:type="dxa"/>
              <w:right w:w="28" w:type="dxa"/>
            </w:tcMar>
          </w:tcPr>
          <w:p w14:paraId="581096B6" w14:textId="77777777" w:rsidR="00DE15C9" w:rsidRDefault="00DE15C9">
            <w:pPr>
              <w:rPr>
                <w:rFonts w:ascii="Arial" w:eastAsia="Calibri" w:hAnsi="Arial"/>
                <w:sz w:val="18"/>
              </w:rPr>
            </w:pPr>
            <w:r>
              <w:rPr>
                <w:rFonts w:ascii="Arial" w:eastAsia="Calibri" w:hAnsi="Arial"/>
                <w:sz w:val="18"/>
              </w:rPr>
              <w:t xml:space="preserve">   </w:t>
            </w:r>
          </w:p>
          <w:p w14:paraId="0F72A77A" w14:textId="77777777" w:rsidR="00DE15C9" w:rsidRDefault="00DE15C9">
            <w:pPr>
              <w:spacing w:before="120"/>
              <w:rPr>
                <w:rFonts w:ascii="Arial" w:eastAsia="Calibri" w:hAnsi="Arial"/>
                <w:sz w:val="18"/>
              </w:rPr>
            </w:pPr>
            <w:r>
              <w:rPr>
                <w:rFonts w:ascii="Arial" w:eastAsia="Calibri" w:hAnsi="Arial"/>
                <w:sz w:val="18"/>
              </w:rPr>
              <w:t xml:space="preserve">ст. 1 Федерального закона от 29.12.2004 № 198-ФЗ </w:t>
            </w:r>
          </w:p>
        </w:tc>
      </w:tr>
      <w:tr w:rsidR="00BD18C0" w:rsidRPr="00DE15C9" w14:paraId="0F96FB68" w14:textId="77777777">
        <w:tc>
          <w:tcPr>
            <w:tcW w:w="0" w:type="auto"/>
            <w:tcMar>
              <w:left w:w="28" w:type="dxa"/>
              <w:right w:w="28" w:type="dxa"/>
            </w:tcMar>
          </w:tcPr>
          <w:p w14:paraId="6D29FB59" w14:textId="77777777" w:rsidR="00DE15C9" w:rsidRDefault="00DE15C9">
            <w:pPr>
              <w:rPr>
                <w:rFonts w:ascii="Arial" w:eastAsia="Calibri" w:hAnsi="Arial"/>
                <w:sz w:val="18"/>
              </w:rPr>
            </w:pPr>
            <w:r>
              <w:rPr>
                <w:rFonts w:ascii="Arial" w:eastAsia="Calibri" w:hAnsi="Arial"/>
                <w:sz w:val="18"/>
              </w:rPr>
              <w:t xml:space="preserve">    </w:t>
            </w:r>
          </w:p>
          <w:p w14:paraId="7E9C8322" w14:textId="77777777" w:rsidR="00DE15C9" w:rsidRDefault="00DE15C9">
            <w:pPr>
              <w:spacing w:before="120"/>
              <w:rPr>
                <w:rFonts w:ascii="Arial" w:eastAsia="Calibri" w:hAnsi="Arial"/>
                <w:sz w:val="18"/>
              </w:rPr>
            </w:pPr>
            <w:r>
              <w:rPr>
                <w:rFonts w:ascii="Arial" w:eastAsia="Calibri" w:hAnsi="Arial"/>
                <w:sz w:val="18"/>
              </w:rPr>
              <w:t xml:space="preserve">с 1 января 2005 г. </w:t>
            </w:r>
          </w:p>
        </w:tc>
        <w:tc>
          <w:tcPr>
            <w:tcW w:w="0" w:type="auto"/>
            <w:tcMar>
              <w:left w:w="28" w:type="dxa"/>
              <w:right w:w="28" w:type="dxa"/>
            </w:tcMar>
          </w:tcPr>
          <w:p w14:paraId="555FAEA7" w14:textId="77777777" w:rsidR="00DE15C9" w:rsidRDefault="00DE15C9">
            <w:pPr>
              <w:rPr>
                <w:rFonts w:ascii="Arial" w:eastAsia="Calibri" w:hAnsi="Arial"/>
                <w:sz w:val="18"/>
              </w:rPr>
            </w:pPr>
            <w:r>
              <w:rPr>
                <w:rFonts w:ascii="Arial" w:eastAsia="Calibri" w:hAnsi="Arial"/>
                <w:sz w:val="18"/>
              </w:rPr>
              <w:t xml:space="preserve">   </w:t>
            </w:r>
          </w:p>
          <w:p w14:paraId="52BC2DE2" w14:textId="77777777" w:rsidR="00DE15C9" w:rsidRDefault="00DE15C9">
            <w:pPr>
              <w:spacing w:before="120"/>
              <w:rPr>
                <w:rFonts w:ascii="Arial" w:eastAsia="Calibri" w:hAnsi="Arial"/>
                <w:sz w:val="18"/>
              </w:rPr>
            </w:pPr>
            <w:r>
              <w:rPr>
                <w:rFonts w:ascii="Arial" w:eastAsia="Calibri" w:hAnsi="Arial"/>
                <w:sz w:val="18"/>
              </w:rPr>
              <w:t xml:space="preserve">720 </w:t>
            </w:r>
          </w:p>
        </w:tc>
        <w:tc>
          <w:tcPr>
            <w:tcW w:w="0" w:type="auto"/>
            <w:tcMar>
              <w:left w:w="28" w:type="dxa"/>
              <w:right w:w="28" w:type="dxa"/>
            </w:tcMar>
          </w:tcPr>
          <w:p w14:paraId="1839228D" w14:textId="77777777" w:rsidR="00DE15C9" w:rsidRDefault="00DE15C9">
            <w:pPr>
              <w:rPr>
                <w:rFonts w:ascii="Arial" w:eastAsia="Calibri" w:hAnsi="Arial"/>
                <w:sz w:val="18"/>
              </w:rPr>
            </w:pPr>
            <w:r>
              <w:rPr>
                <w:rFonts w:ascii="Arial" w:eastAsia="Calibri" w:hAnsi="Arial"/>
                <w:sz w:val="18"/>
              </w:rPr>
              <w:t xml:space="preserve">   </w:t>
            </w:r>
          </w:p>
          <w:p w14:paraId="62EF40D4" w14:textId="77777777" w:rsidR="00DE15C9" w:rsidRDefault="00DE15C9">
            <w:pPr>
              <w:spacing w:before="120"/>
              <w:rPr>
                <w:rFonts w:ascii="Arial" w:eastAsia="Calibri" w:hAnsi="Arial"/>
                <w:sz w:val="18"/>
              </w:rPr>
            </w:pPr>
            <w:r>
              <w:rPr>
                <w:rFonts w:ascii="Arial" w:eastAsia="Calibri" w:hAnsi="Arial"/>
                <w:sz w:val="18"/>
              </w:rPr>
              <w:t xml:space="preserve">ст. 1 Федерального закона от 29.12.2004 № 198-ФЗ </w:t>
            </w:r>
          </w:p>
        </w:tc>
      </w:tr>
      <w:tr w:rsidR="00BD18C0" w:rsidRPr="00DE15C9" w14:paraId="66EA6639" w14:textId="77777777">
        <w:tc>
          <w:tcPr>
            <w:tcW w:w="0" w:type="auto"/>
            <w:tcMar>
              <w:left w:w="28" w:type="dxa"/>
              <w:right w:w="28" w:type="dxa"/>
            </w:tcMar>
          </w:tcPr>
          <w:p w14:paraId="2E3777F5" w14:textId="77777777" w:rsidR="00DE15C9" w:rsidRDefault="00DE15C9">
            <w:pPr>
              <w:rPr>
                <w:rFonts w:ascii="Arial" w:eastAsia="Calibri" w:hAnsi="Arial"/>
                <w:sz w:val="18"/>
              </w:rPr>
            </w:pPr>
            <w:r>
              <w:rPr>
                <w:rFonts w:ascii="Arial" w:eastAsia="Calibri" w:hAnsi="Arial"/>
                <w:sz w:val="18"/>
              </w:rPr>
              <w:lastRenderedPageBreak/>
              <w:t xml:space="preserve">    </w:t>
            </w:r>
          </w:p>
          <w:p w14:paraId="2101CE2B" w14:textId="77777777" w:rsidR="00DE15C9" w:rsidRDefault="00DE15C9">
            <w:pPr>
              <w:spacing w:before="120"/>
              <w:rPr>
                <w:rFonts w:ascii="Arial" w:eastAsia="Calibri" w:hAnsi="Arial"/>
                <w:sz w:val="18"/>
              </w:rPr>
            </w:pPr>
            <w:r>
              <w:rPr>
                <w:rFonts w:ascii="Arial" w:eastAsia="Calibri" w:hAnsi="Arial"/>
                <w:sz w:val="18"/>
              </w:rPr>
              <w:t xml:space="preserve">с 1 октября 2003 г. </w:t>
            </w:r>
          </w:p>
        </w:tc>
        <w:tc>
          <w:tcPr>
            <w:tcW w:w="0" w:type="auto"/>
            <w:tcMar>
              <w:left w:w="28" w:type="dxa"/>
              <w:right w:w="28" w:type="dxa"/>
            </w:tcMar>
          </w:tcPr>
          <w:p w14:paraId="5D4F0B21" w14:textId="77777777" w:rsidR="00DE15C9" w:rsidRDefault="00DE15C9">
            <w:pPr>
              <w:rPr>
                <w:rFonts w:ascii="Arial" w:eastAsia="Calibri" w:hAnsi="Arial"/>
                <w:sz w:val="18"/>
              </w:rPr>
            </w:pPr>
            <w:r>
              <w:rPr>
                <w:rFonts w:ascii="Arial" w:eastAsia="Calibri" w:hAnsi="Arial"/>
                <w:sz w:val="18"/>
              </w:rPr>
              <w:t xml:space="preserve">   </w:t>
            </w:r>
          </w:p>
          <w:p w14:paraId="3C6AE414" w14:textId="77777777" w:rsidR="00DE15C9" w:rsidRDefault="00DE15C9">
            <w:pPr>
              <w:spacing w:before="120"/>
              <w:rPr>
                <w:rFonts w:ascii="Arial" w:eastAsia="Calibri" w:hAnsi="Arial"/>
                <w:sz w:val="18"/>
              </w:rPr>
            </w:pPr>
            <w:r>
              <w:rPr>
                <w:rFonts w:ascii="Arial" w:eastAsia="Calibri" w:hAnsi="Arial"/>
                <w:sz w:val="18"/>
              </w:rPr>
              <w:t xml:space="preserve">600 </w:t>
            </w:r>
          </w:p>
        </w:tc>
        <w:tc>
          <w:tcPr>
            <w:tcW w:w="0" w:type="auto"/>
            <w:tcMar>
              <w:left w:w="28" w:type="dxa"/>
              <w:right w:w="28" w:type="dxa"/>
            </w:tcMar>
          </w:tcPr>
          <w:p w14:paraId="6BBCAD1A" w14:textId="77777777" w:rsidR="00DE15C9" w:rsidRDefault="00DE15C9">
            <w:pPr>
              <w:rPr>
                <w:rFonts w:ascii="Arial" w:eastAsia="Calibri" w:hAnsi="Arial"/>
                <w:sz w:val="18"/>
              </w:rPr>
            </w:pPr>
            <w:r>
              <w:rPr>
                <w:rFonts w:ascii="Arial" w:eastAsia="Calibri" w:hAnsi="Arial"/>
                <w:sz w:val="18"/>
              </w:rPr>
              <w:t xml:space="preserve">   </w:t>
            </w:r>
          </w:p>
          <w:p w14:paraId="4049B67B" w14:textId="77777777" w:rsidR="00DE15C9" w:rsidRDefault="00DE15C9">
            <w:pPr>
              <w:spacing w:before="120"/>
              <w:rPr>
                <w:rFonts w:ascii="Arial" w:eastAsia="Calibri" w:hAnsi="Arial"/>
                <w:sz w:val="18"/>
              </w:rPr>
            </w:pPr>
            <w:r>
              <w:rPr>
                <w:rFonts w:ascii="Arial" w:eastAsia="Calibri" w:hAnsi="Arial"/>
                <w:sz w:val="18"/>
              </w:rPr>
              <w:t xml:space="preserve">ст. 1 Федерального закона от 01.10.2003 № 127-ФЗ </w:t>
            </w:r>
          </w:p>
        </w:tc>
      </w:tr>
      <w:tr w:rsidR="00BD18C0" w:rsidRPr="00DE15C9" w14:paraId="2D94FC73" w14:textId="77777777">
        <w:tc>
          <w:tcPr>
            <w:tcW w:w="0" w:type="auto"/>
            <w:tcMar>
              <w:left w:w="28" w:type="dxa"/>
              <w:right w:w="28" w:type="dxa"/>
            </w:tcMar>
          </w:tcPr>
          <w:p w14:paraId="496074DE" w14:textId="77777777" w:rsidR="00DE15C9" w:rsidRDefault="00DE15C9">
            <w:pPr>
              <w:rPr>
                <w:rFonts w:ascii="Arial" w:eastAsia="Calibri" w:hAnsi="Arial"/>
                <w:sz w:val="18"/>
              </w:rPr>
            </w:pPr>
            <w:r>
              <w:rPr>
                <w:rFonts w:ascii="Arial" w:eastAsia="Calibri" w:hAnsi="Arial"/>
                <w:sz w:val="18"/>
              </w:rPr>
              <w:t xml:space="preserve">    </w:t>
            </w:r>
          </w:p>
          <w:p w14:paraId="14705286" w14:textId="77777777" w:rsidR="00DE15C9" w:rsidRDefault="00DE15C9">
            <w:pPr>
              <w:spacing w:before="120"/>
              <w:rPr>
                <w:rFonts w:ascii="Arial" w:eastAsia="Calibri" w:hAnsi="Arial"/>
                <w:sz w:val="18"/>
              </w:rPr>
            </w:pPr>
            <w:r>
              <w:rPr>
                <w:rFonts w:ascii="Arial" w:eastAsia="Calibri" w:hAnsi="Arial"/>
                <w:sz w:val="18"/>
              </w:rPr>
              <w:t xml:space="preserve">с 1 мая 2002 г. </w:t>
            </w:r>
          </w:p>
        </w:tc>
        <w:tc>
          <w:tcPr>
            <w:tcW w:w="0" w:type="auto"/>
            <w:tcMar>
              <w:left w:w="28" w:type="dxa"/>
              <w:right w:w="28" w:type="dxa"/>
            </w:tcMar>
          </w:tcPr>
          <w:p w14:paraId="341AAB68" w14:textId="77777777" w:rsidR="00DE15C9" w:rsidRDefault="00DE15C9">
            <w:pPr>
              <w:rPr>
                <w:rFonts w:ascii="Arial" w:eastAsia="Calibri" w:hAnsi="Arial"/>
                <w:sz w:val="18"/>
              </w:rPr>
            </w:pPr>
            <w:r>
              <w:rPr>
                <w:rFonts w:ascii="Arial" w:eastAsia="Calibri" w:hAnsi="Arial"/>
                <w:sz w:val="18"/>
              </w:rPr>
              <w:t xml:space="preserve">   </w:t>
            </w:r>
          </w:p>
          <w:p w14:paraId="7E2E8E9E" w14:textId="77777777" w:rsidR="00DE15C9" w:rsidRDefault="00DE15C9">
            <w:pPr>
              <w:spacing w:before="120"/>
              <w:rPr>
                <w:rFonts w:ascii="Arial" w:eastAsia="Calibri" w:hAnsi="Arial"/>
                <w:sz w:val="18"/>
              </w:rPr>
            </w:pPr>
            <w:r>
              <w:rPr>
                <w:rFonts w:ascii="Arial" w:eastAsia="Calibri" w:hAnsi="Arial"/>
                <w:sz w:val="18"/>
              </w:rPr>
              <w:t xml:space="preserve">450 </w:t>
            </w:r>
          </w:p>
        </w:tc>
        <w:tc>
          <w:tcPr>
            <w:tcW w:w="0" w:type="auto"/>
            <w:tcMar>
              <w:left w:w="28" w:type="dxa"/>
              <w:right w:w="28" w:type="dxa"/>
            </w:tcMar>
          </w:tcPr>
          <w:p w14:paraId="5B223B6F" w14:textId="77777777" w:rsidR="00DE15C9" w:rsidRDefault="00DE15C9">
            <w:pPr>
              <w:rPr>
                <w:rFonts w:ascii="Arial" w:eastAsia="Calibri" w:hAnsi="Arial"/>
                <w:sz w:val="18"/>
              </w:rPr>
            </w:pPr>
            <w:r>
              <w:rPr>
                <w:rFonts w:ascii="Arial" w:eastAsia="Calibri" w:hAnsi="Arial"/>
                <w:sz w:val="18"/>
              </w:rPr>
              <w:t xml:space="preserve">   </w:t>
            </w:r>
          </w:p>
          <w:p w14:paraId="4B4EEADD" w14:textId="77777777" w:rsidR="00DE15C9" w:rsidRDefault="00DE15C9">
            <w:pPr>
              <w:spacing w:before="120"/>
              <w:rPr>
                <w:rFonts w:ascii="Arial" w:eastAsia="Calibri" w:hAnsi="Arial"/>
                <w:sz w:val="18"/>
              </w:rPr>
            </w:pPr>
            <w:r>
              <w:rPr>
                <w:rFonts w:ascii="Arial" w:eastAsia="Calibri" w:hAnsi="Arial"/>
                <w:sz w:val="18"/>
              </w:rPr>
              <w:t xml:space="preserve">ст. 1 Федерального закона от 29.04.2002 № 42-ФЗ </w:t>
            </w:r>
          </w:p>
        </w:tc>
      </w:tr>
      <w:tr w:rsidR="00BD18C0" w:rsidRPr="00DE15C9" w14:paraId="573E82A5" w14:textId="77777777">
        <w:tc>
          <w:tcPr>
            <w:tcW w:w="0" w:type="auto"/>
            <w:tcMar>
              <w:left w:w="28" w:type="dxa"/>
              <w:right w:w="28" w:type="dxa"/>
            </w:tcMar>
          </w:tcPr>
          <w:p w14:paraId="47A58B4A" w14:textId="77777777" w:rsidR="00DE15C9" w:rsidRDefault="00DE15C9">
            <w:pPr>
              <w:rPr>
                <w:rFonts w:ascii="Arial" w:eastAsia="Calibri" w:hAnsi="Arial"/>
                <w:sz w:val="18"/>
              </w:rPr>
            </w:pPr>
            <w:r>
              <w:rPr>
                <w:rFonts w:ascii="Arial" w:eastAsia="Calibri" w:hAnsi="Arial"/>
                <w:sz w:val="18"/>
              </w:rPr>
              <w:t xml:space="preserve">    </w:t>
            </w:r>
          </w:p>
          <w:p w14:paraId="34DD629C" w14:textId="77777777" w:rsidR="00DE15C9" w:rsidRDefault="00DE15C9">
            <w:pPr>
              <w:spacing w:before="120"/>
              <w:rPr>
                <w:rFonts w:ascii="Arial" w:eastAsia="Calibri" w:hAnsi="Arial"/>
                <w:sz w:val="18"/>
              </w:rPr>
            </w:pPr>
            <w:r>
              <w:rPr>
                <w:rFonts w:ascii="Arial" w:eastAsia="Calibri" w:hAnsi="Arial"/>
                <w:sz w:val="18"/>
              </w:rPr>
              <w:t xml:space="preserve">с 1 июля 2001 г. </w:t>
            </w:r>
          </w:p>
        </w:tc>
        <w:tc>
          <w:tcPr>
            <w:tcW w:w="0" w:type="auto"/>
            <w:tcMar>
              <w:left w:w="28" w:type="dxa"/>
              <w:right w:w="28" w:type="dxa"/>
            </w:tcMar>
          </w:tcPr>
          <w:p w14:paraId="2C1CD483" w14:textId="77777777" w:rsidR="00DE15C9" w:rsidRDefault="00DE15C9">
            <w:pPr>
              <w:rPr>
                <w:rFonts w:ascii="Arial" w:eastAsia="Calibri" w:hAnsi="Arial"/>
                <w:sz w:val="18"/>
              </w:rPr>
            </w:pPr>
            <w:r>
              <w:rPr>
                <w:rFonts w:ascii="Arial" w:eastAsia="Calibri" w:hAnsi="Arial"/>
                <w:sz w:val="18"/>
              </w:rPr>
              <w:t xml:space="preserve">   </w:t>
            </w:r>
          </w:p>
          <w:p w14:paraId="69117742" w14:textId="77777777" w:rsidR="00DE15C9" w:rsidRDefault="00DE15C9">
            <w:pPr>
              <w:spacing w:before="120"/>
              <w:rPr>
                <w:rFonts w:ascii="Arial" w:eastAsia="Calibri" w:hAnsi="Arial"/>
                <w:sz w:val="18"/>
              </w:rPr>
            </w:pPr>
            <w:r>
              <w:rPr>
                <w:rFonts w:ascii="Arial" w:eastAsia="Calibri" w:hAnsi="Arial"/>
                <w:sz w:val="18"/>
              </w:rPr>
              <w:t xml:space="preserve">300 </w:t>
            </w:r>
          </w:p>
        </w:tc>
        <w:tc>
          <w:tcPr>
            <w:tcW w:w="0" w:type="auto"/>
            <w:tcMar>
              <w:left w:w="28" w:type="dxa"/>
              <w:right w:w="28" w:type="dxa"/>
            </w:tcMar>
          </w:tcPr>
          <w:p w14:paraId="5E191EBA" w14:textId="77777777" w:rsidR="00DE15C9" w:rsidRDefault="00DE15C9">
            <w:pPr>
              <w:rPr>
                <w:rFonts w:ascii="Arial" w:eastAsia="Calibri" w:hAnsi="Arial"/>
                <w:sz w:val="18"/>
              </w:rPr>
            </w:pPr>
            <w:r>
              <w:rPr>
                <w:rFonts w:ascii="Arial" w:eastAsia="Calibri" w:hAnsi="Arial"/>
                <w:sz w:val="18"/>
              </w:rPr>
              <w:t xml:space="preserve">   </w:t>
            </w:r>
          </w:p>
          <w:p w14:paraId="04BCBA2A" w14:textId="77777777" w:rsidR="00DE15C9" w:rsidRDefault="00DE15C9">
            <w:pPr>
              <w:spacing w:before="120"/>
              <w:rPr>
                <w:rFonts w:ascii="Arial" w:eastAsia="Calibri" w:hAnsi="Arial"/>
                <w:sz w:val="18"/>
              </w:rPr>
            </w:pPr>
            <w:r>
              <w:rPr>
                <w:rFonts w:ascii="Arial" w:eastAsia="Calibri" w:hAnsi="Arial"/>
                <w:sz w:val="18"/>
              </w:rPr>
              <w:t xml:space="preserve">ст. 1 Федерального закона от 19.06.2000 № 82-ФЗ </w:t>
            </w:r>
          </w:p>
        </w:tc>
      </w:tr>
      <w:tr w:rsidR="00BD18C0" w:rsidRPr="00DE15C9" w14:paraId="2B391349" w14:textId="77777777">
        <w:tc>
          <w:tcPr>
            <w:tcW w:w="0" w:type="auto"/>
            <w:tcMar>
              <w:left w:w="28" w:type="dxa"/>
              <w:right w:w="28" w:type="dxa"/>
            </w:tcMar>
          </w:tcPr>
          <w:p w14:paraId="1426E649" w14:textId="77777777" w:rsidR="00DE15C9" w:rsidRDefault="00DE15C9">
            <w:pPr>
              <w:rPr>
                <w:rFonts w:ascii="Arial" w:eastAsia="Calibri" w:hAnsi="Arial"/>
                <w:sz w:val="18"/>
              </w:rPr>
            </w:pPr>
            <w:r>
              <w:rPr>
                <w:rFonts w:ascii="Arial" w:eastAsia="Calibri" w:hAnsi="Arial"/>
                <w:sz w:val="18"/>
              </w:rPr>
              <w:t xml:space="preserve">    </w:t>
            </w:r>
          </w:p>
          <w:p w14:paraId="335D390A" w14:textId="77777777" w:rsidR="00DE15C9" w:rsidRDefault="00DE15C9">
            <w:pPr>
              <w:spacing w:before="120"/>
              <w:rPr>
                <w:rFonts w:ascii="Arial" w:eastAsia="Calibri" w:hAnsi="Arial"/>
                <w:sz w:val="18"/>
              </w:rPr>
            </w:pPr>
            <w:r>
              <w:rPr>
                <w:rFonts w:ascii="Arial" w:eastAsia="Calibri" w:hAnsi="Arial"/>
                <w:sz w:val="18"/>
              </w:rPr>
              <w:t xml:space="preserve">с 1 января 2001 г. </w:t>
            </w:r>
          </w:p>
        </w:tc>
        <w:tc>
          <w:tcPr>
            <w:tcW w:w="0" w:type="auto"/>
            <w:tcMar>
              <w:left w:w="28" w:type="dxa"/>
              <w:right w:w="28" w:type="dxa"/>
            </w:tcMar>
          </w:tcPr>
          <w:p w14:paraId="1A620928" w14:textId="77777777" w:rsidR="00DE15C9" w:rsidRDefault="00DE15C9">
            <w:pPr>
              <w:rPr>
                <w:rFonts w:ascii="Arial" w:eastAsia="Calibri" w:hAnsi="Arial"/>
                <w:sz w:val="18"/>
              </w:rPr>
            </w:pPr>
            <w:r>
              <w:rPr>
                <w:rFonts w:ascii="Arial" w:eastAsia="Calibri" w:hAnsi="Arial"/>
                <w:sz w:val="18"/>
              </w:rPr>
              <w:t xml:space="preserve">   </w:t>
            </w:r>
          </w:p>
          <w:p w14:paraId="3E05F2D0" w14:textId="77777777" w:rsidR="00DE15C9" w:rsidRDefault="00DE15C9">
            <w:pPr>
              <w:spacing w:before="120"/>
              <w:rPr>
                <w:rFonts w:ascii="Arial" w:eastAsia="Calibri" w:hAnsi="Arial"/>
                <w:sz w:val="18"/>
              </w:rPr>
            </w:pPr>
            <w:r>
              <w:rPr>
                <w:rFonts w:ascii="Arial" w:eastAsia="Calibri" w:hAnsi="Arial"/>
                <w:sz w:val="18"/>
              </w:rPr>
              <w:t xml:space="preserve">200 </w:t>
            </w:r>
          </w:p>
        </w:tc>
        <w:tc>
          <w:tcPr>
            <w:tcW w:w="0" w:type="auto"/>
            <w:tcMar>
              <w:left w:w="28" w:type="dxa"/>
              <w:right w:w="28" w:type="dxa"/>
            </w:tcMar>
          </w:tcPr>
          <w:p w14:paraId="0540E0A5" w14:textId="77777777" w:rsidR="00DE15C9" w:rsidRDefault="00DE15C9">
            <w:pPr>
              <w:rPr>
                <w:rFonts w:ascii="Arial" w:eastAsia="Calibri" w:hAnsi="Arial"/>
                <w:sz w:val="18"/>
              </w:rPr>
            </w:pPr>
            <w:r>
              <w:rPr>
                <w:rFonts w:ascii="Arial" w:eastAsia="Calibri" w:hAnsi="Arial"/>
                <w:sz w:val="18"/>
              </w:rPr>
              <w:t xml:space="preserve">   </w:t>
            </w:r>
          </w:p>
          <w:p w14:paraId="24F6CD92" w14:textId="77777777" w:rsidR="00DE15C9" w:rsidRDefault="00DE15C9">
            <w:pPr>
              <w:spacing w:before="120"/>
              <w:rPr>
                <w:rFonts w:ascii="Arial" w:eastAsia="Calibri" w:hAnsi="Arial"/>
                <w:sz w:val="18"/>
              </w:rPr>
            </w:pPr>
            <w:r>
              <w:rPr>
                <w:rFonts w:ascii="Arial" w:eastAsia="Calibri" w:hAnsi="Arial"/>
                <w:sz w:val="18"/>
              </w:rPr>
              <w:t xml:space="preserve">ст. 1 Федерального закона от 19.06.2000 № 82-ФЗ </w:t>
            </w:r>
          </w:p>
        </w:tc>
      </w:tr>
      <w:tr w:rsidR="00BD18C0" w:rsidRPr="00DE15C9" w14:paraId="7A81084F" w14:textId="77777777">
        <w:tc>
          <w:tcPr>
            <w:tcW w:w="0" w:type="auto"/>
            <w:tcMar>
              <w:left w:w="28" w:type="dxa"/>
              <w:right w:w="28" w:type="dxa"/>
            </w:tcMar>
          </w:tcPr>
          <w:p w14:paraId="47A5A8AB" w14:textId="77777777" w:rsidR="00DE15C9" w:rsidRDefault="00DE15C9">
            <w:pPr>
              <w:rPr>
                <w:rFonts w:ascii="Arial" w:eastAsia="Calibri" w:hAnsi="Arial"/>
                <w:sz w:val="18"/>
              </w:rPr>
            </w:pPr>
            <w:r>
              <w:rPr>
                <w:rFonts w:ascii="Arial" w:eastAsia="Calibri" w:hAnsi="Arial"/>
                <w:sz w:val="18"/>
              </w:rPr>
              <w:t xml:space="preserve">    </w:t>
            </w:r>
          </w:p>
          <w:p w14:paraId="39447719" w14:textId="77777777" w:rsidR="00DE15C9" w:rsidRDefault="00DE15C9">
            <w:pPr>
              <w:spacing w:before="120"/>
              <w:rPr>
                <w:rFonts w:ascii="Arial" w:eastAsia="Calibri" w:hAnsi="Arial"/>
                <w:sz w:val="18"/>
              </w:rPr>
            </w:pPr>
            <w:r>
              <w:rPr>
                <w:rFonts w:ascii="Arial" w:eastAsia="Calibri" w:hAnsi="Arial"/>
                <w:sz w:val="18"/>
              </w:rPr>
              <w:t xml:space="preserve">с 1 июля 2000 г. </w:t>
            </w:r>
          </w:p>
        </w:tc>
        <w:tc>
          <w:tcPr>
            <w:tcW w:w="0" w:type="auto"/>
            <w:tcMar>
              <w:left w:w="28" w:type="dxa"/>
              <w:right w:w="28" w:type="dxa"/>
            </w:tcMar>
          </w:tcPr>
          <w:p w14:paraId="1299BECB" w14:textId="77777777" w:rsidR="00DE15C9" w:rsidRDefault="00DE15C9">
            <w:pPr>
              <w:rPr>
                <w:rFonts w:ascii="Arial" w:eastAsia="Calibri" w:hAnsi="Arial"/>
                <w:sz w:val="18"/>
              </w:rPr>
            </w:pPr>
            <w:r>
              <w:rPr>
                <w:rFonts w:ascii="Arial" w:eastAsia="Calibri" w:hAnsi="Arial"/>
                <w:sz w:val="18"/>
              </w:rPr>
              <w:t xml:space="preserve">   </w:t>
            </w:r>
          </w:p>
          <w:p w14:paraId="2F393AE1" w14:textId="77777777" w:rsidR="00DE15C9" w:rsidRDefault="00DE15C9">
            <w:pPr>
              <w:spacing w:before="120"/>
              <w:rPr>
                <w:rFonts w:ascii="Arial" w:eastAsia="Calibri" w:hAnsi="Arial"/>
                <w:sz w:val="18"/>
              </w:rPr>
            </w:pPr>
            <w:r>
              <w:rPr>
                <w:rFonts w:ascii="Arial" w:eastAsia="Calibri" w:hAnsi="Arial"/>
                <w:sz w:val="18"/>
              </w:rPr>
              <w:t xml:space="preserve">132 </w:t>
            </w:r>
          </w:p>
        </w:tc>
        <w:tc>
          <w:tcPr>
            <w:tcW w:w="0" w:type="auto"/>
            <w:tcMar>
              <w:left w:w="28" w:type="dxa"/>
              <w:right w:w="28" w:type="dxa"/>
            </w:tcMar>
          </w:tcPr>
          <w:p w14:paraId="41948801" w14:textId="77777777" w:rsidR="00DE15C9" w:rsidRDefault="00DE15C9">
            <w:pPr>
              <w:rPr>
                <w:rFonts w:ascii="Arial" w:eastAsia="Calibri" w:hAnsi="Arial"/>
                <w:sz w:val="18"/>
              </w:rPr>
            </w:pPr>
            <w:r>
              <w:rPr>
                <w:rFonts w:ascii="Arial" w:eastAsia="Calibri" w:hAnsi="Arial"/>
                <w:sz w:val="18"/>
              </w:rPr>
              <w:t xml:space="preserve">   </w:t>
            </w:r>
          </w:p>
          <w:p w14:paraId="7A326607" w14:textId="77777777" w:rsidR="00DE15C9" w:rsidRDefault="00DE15C9">
            <w:pPr>
              <w:spacing w:before="120"/>
              <w:rPr>
                <w:rFonts w:ascii="Arial" w:eastAsia="Calibri" w:hAnsi="Arial"/>
                <w:sz w:val="18"/>
              </w:rPr>
            </w:pPr>
            <w:r>
              <w:rPr>
                <w:rFonts w:ascii="Arial" w:eastAsia="Calibri" w:hAnsi="Arial"/>
                <w:sz w:val="18"/>
              </w:rPr>
              <w:t xml:space="preserve">ст. 1 Федерального закона от 19.06.2000 № 82-ФЗ </w:t>
            </w:r>
          </w:p>
        </w:tc>
      </w:tr>
      <w:tr w:rsidR="00BD18C0" w:rsidRPr="00DE15C9" w14:paraId="56B3280D" w14:textId="77777777">
        <w:tc>
          <w:tcPr>
            <w:tcW w:w="0" w:type="auto"/>
            <w:tcMar>
              <w:left w:w="28" w:type="dxa"/>
              <w:right w:w="28" w:type="dxa"/>
            </w:tcMar>
          </w:tcPr>
          <w:p w14:paraId="4328C2F3" w14:textId="77777777" w:rsidR="00DE15C9" w:rsidRDefault="00DE15C9">
            <w:pPr>
              <w:rPr>
                <w:rFonts w:ascii="Arial" w:eastAsia="Calibri" w:hAnsi="Arial"/>
                <w:sz w:val="18"/>
              </w:rPr>
            </w:pPr>
            <w:r>
              <w:rPr>
                <w:rFonts w:ascii="Arial" w:eastAsia="Calibri" w:hAnsi="Arial"/>
                <w:sz w:val="18"/>
              </w:rPr>
              <w:t xml:space="preserve">    </w:t>
            </w:r>
          </w:p>
          <w:p w14:paraId="0DCBAEAF" w14:textId="77777777" w:rsidR="00DE15C9" w:rsidRDefault="00DE15C9">
            <w:pPr>
              <w:spacing w:before="120"/>
              <w:rPr>
                <w:rFonts w:ascii="Arial" w:eastAsia="Calibri" w:hAnsi="Arial"/>
                <w:sz w:val="18"/>
              </w:rPr>
            </w:pPr>
            <w:r>
              <w:rPr>
                <w:rFonts w:ascii="Arial" w:eastAsia="Calibri" w:hAnsi="Arial"/>
                <w:sz w:val="18"/>
              </w:rPr>
              <w:t xml:space="preserve">с 1 января 1998 г. </w:t>
            </w:r>
          </w:p>
        </w:tc>
        <w:tc>
          <w:tcPr>
            <w:tcW w:w="0" w:type="auto"/>
            <w:tcMar>
              <w:left w:w="28" w:type="dxa"/>
              <w:right w:w="28" w:type="dxa"/>
            </w:tcMar>
          </w:tcPr>
          <w:p w14:paraId="59F93136" w14:textId="77777777" w:rsidR="00DE15C9" w:rsidRDefault="00DE15C9">
            <w:pPr>
              <w:rPr>
                <w:rFonts w:ascii="Arial" w:eastAsia="Calibri" w:hAnsi="Arial"/>
                <w:sz w:val="18"/>
              </w:rPr>
            </w:pPr>
            <w:r>
              <w:rPr>
                <w:rFonts w:ascii="Arial" w:eastAsia="Calibri" w:hAnsi="Arial"/>
                <w:sz w:val="18"/>
              </w:rPr>
              <w:t xml:space="preserve">   </w:t>
            </w:r>
          </w:p>
          <w:p w14:paraId="47E1C2F4" w14:textId="77777777" w:rsidR="00DE15C9" w:rsidRDefault="00DE15C9">
            <w:pPr>
              <w:spacing w:before="120"/>
              <w:rPr>
                <w:rFonts w:ascii="Arial" w:eastAsia="Calibri" w:hAnsi="Arial"/>
                <w:sz w:val="18"/>
              </w:rPr>
            </w:pPr>
            <w:r>
              <w:rPr>
                <w:rFonts w:ascii="Arial" w:eastAsia="Calibri" w:hAnsi="Arial"/>
                <w:sz w:val="18"/>
              </w:rPr>
              <w:t xml:space="preserve">83,49 </w:t>
            </w:r>
          </w:p>
        </w:tc>
        <w:tc>
          <w:tcPr>
            <w:tcW w:w="0" w:type="auto"/>
            <w:tcMar>
              <w:left w:w="28" w:type="dxa"/>
              <w:right w:w="28" w:type="dxa"/>
            </w:tcMar>
          </w:tcPr>
          <w:p w14:paraId="3B00D86B" w14:textId="77777777" w:rsidR="00DE15C9" w:rsidRDefault="00DE15C9">
            <w:pPr>
              <w:rPr>
                <w:rFonts w:ascii="Arial" w:eastAsia="Calibri" w:hAnsi="Arial"/>
                <w:sz w:val="18"/>
              </w:rPr>
            </w:pPr>
            <w:r>
              <w:rPr>
                <w:rFonts w:ascii="Arial" w:eastAsia="Calibri" w:hAnsi="Arial"/>
                <w:sz w:val="18"/>
              </w:rPr>
              <w:t xml:space="preserve">   </w:t>
            </w:r>
          </w:p>
          <w:p w14:paraId="2A7B492E" w14:textId="77777777" w:rsidR="00DE15C9" w:rsidRDefault="00DE15C9">
            <w:pPr>
              <w:spacing w:before="120"/>
              <w:rPr>
                <w:rFonts w:ascii="Arial" w:eastAsia="Calibri" w:hAnsi="Arial"/>
                <w:sz w:val="18"/>
              </w:rPr>
            </w:pPr>
            <w:r>
              <w:rPr>
                <w:rFonts w:ascii="Arial" w:eastAsia="Calibri" w:hAnsi="Arial"/>
                <w:sz w:val="18"/>
              </w:rPr>
              <w:t xml:space="preserve">ст. 1 Федерального закона от 09.01.1997 № 6-ФЗ </w:t>
            </w:r>
          </w:p>
        </w:tc>
      </w:tr>
    </w:tbl>
    <w:p w14:paraId="3214595C" w14:textId="77777777" w:rsidR="00DE15C9" w:rsidRPr="00DE15C9" w:rsidRDefault="00DE15C9" w:rsidP="00DE15C9">
      <w:r w:rsidRPr="00DE15C9">
        <w:t xml:space="preserve"> </w:t>
      </w:r>
    </w:p>
    <w:p w14:paraId="51B4E1B5" w14:textId="77777777" w:rsidR="00DE15C9" w:rsidRPr="00DE15C9" w:rsidRDefault="00DE15C9" w:rsidP="00DE15C9">
      <w:r w:rsidRPr="00DE15C9">
        <w:t>Специализация: все виды систем налогообложения, бухотчетность, МСФО</w:t>
      </w:r>
    </w:p>
    <w:p w14:paraId="2343BAF1" w14:textId="77777777" w:rsidR="00DE15C9" w:rsidRPr="00DE15C9" w:rsidRDefault="00DE15C9" w:rsidP="00DE15C9">
      <w:r w:rsidRPr="00DE15C9">
        <w:t>Эксперт в сфере права, бухучета, финансов и налогообложения. Общий стаж профессиональной деятельности с 2007 года. За это время успешно работала на должностях налогового консультанта, заместителя главного бухгалтера, главного бухгалтера, финансового директора. Автор множества публикаций по практическому применению бухгалтерского, налогового и трудового законодательства для различных профессиональных электронных СМИ. С отличием окончила факультет управления и психологии Кубанского государственного университета и Адыгейский государственный университет по специальности "Бухгалтерский учет и аудит".</w:t>
      </w:r>
    </w:p>
    <w:p w14:paraId="78676F63" w14:textId="77777777" w:rsidR="00DE15C9" w:rsidRPr="00DE15C9" w:rsidRDefault="00DE15C9" w:rsidP="00DE15C9">
      <w:hyperlink r:id="rId38" w:history="1">
        <w:r w:rsidRPr="00DE15C9">
          <w:rPr>
            <w:rStyle w:val="DocumentOriginalLink"/>
          </w:rPr>
          <w:t>https://spmag.ru/articles/mrot-po-godam-tablica-s-2000-goda</w:t>
        </w:r>
      </w:hyperlink>
    </w:p>
    <w:p w14:paraId="33291FE1" w14:textId="77777777" w:rsidR="00344426" w:rsidRPr="004E6712" w:rsidRDefault="00344426" w:rsidP="00344426">
      <w:pPr>
        <w:pStyle w:val="2"/>
      </w:pPr>
      <w:bookmarkStart w:id="115" w:name="_Toc99271711"/>
      <w:bookmarkStart w:id="116" w:name="_Toc99318657"/>
      <w:bookmarkStart w:id="117" w:name="_Toc210397348"/>
      <w:r w:rsidRPr="004E6712">
        <w:t>Банковское обозрение, 02.10.2025, Для рынка КОИ рожа крива</w:t>
      </w:r>
      <w:bookmarkEnd w:id="117"/>
    </w:p>
    <w:p w14:paraId="4BB8B867" w14:textId="77777777" w:rsidR="00344426" w:rsidRPr="004E6712" w:rsidRDefault="00344426" w:rsidP="00874F4D">
      <w:pPr>
        <w:pStyle w:val="3"/>
      </w:pPr>
      <w:bookmarkStart w:id="118" w:name="_Toc210397349"/>
      <w:r w:rsidRPr="004E6712">
        <w:t>Кодекс ответственного инвестирования (КОИ) должен вернуть институционалов за стол совета директоров компаний.</w:t>
      </w:r>
      <w:bookmarkEnd w:id="118"/>
    </w:p>
    <w:p w14:paraId="08873411" w14:textId="77777777" w:rsidR="00344426" w:rsidRPr="004E6712" w:rsidRDefault="00344426" w:rsidP="00344426">
      <w:r w:rsidRPr="004E6712">
        <w:t>ЦБ давно обеспокоен деградацией практик корпоративного управления: иностранные инвесторы ушли, прозрачность компаний снизилась, а независимые директора превратились в формальность. Опубликованный недавно Кодекс ответственного инвестирования институциональных инвесторов, по мнению регулятора, призван компенсировать этот вакуум и вовлечь российских участников рынка в активный диалог с эмитентами. В документе заложена база для репутационного давления. Но сами институционалы пока видят лишь дополнительные обязанности при весьма туманной пользе</w:t>
      </w:r>
    </w:p>
    <w:p w14:paraId="45E53230" w14:textId="77777777" w:rsidR="00344426" w:rsidRPr="004E6712" w:rsidRDefault="00344426" w:rsidP="00344426">
      <w:r w:rsidRPr="004E6712">
        <w:t xml:space="preserve">В середине июля Банк России сообщил, что разработал для институциональных инвесторов - банков, страховых компаний (СК), управляющих компаний (УК), </w:t>
      </w:r>
      <w:r w:rsidRPr="004E6712">
        <w:rPr>
          <w:b/>
        </w:rPr>
        <w:t>негосударственных пенсионных фондов</w:t>
      </w:r>
      <w:r w:rsidRPr="004E6712">
        <w:t xml:space="preserve"> (</w:t>
      </w:r>
      <w:r w:rsidRPr="004E6712">
        <w:rPr>
          <w:b/>
        </w:rPr>
        <w:t>НПФ</w:t>
      </w:r>
      <w:r w:rsidRPr="004E6712">
        <w:t>) и других - Кодекс ответственного инвестирования (КОИ, далее также Кодекс), предложив им «придерживаться ряда принципов, которые позволят увеличить доходность инвестиций не только за счет эффективного управления портфелем ценных бумаг, но и «благодаря активному взаимодействию с эмитентами».</w:t>
      </w:r>
    </w:p>
    <w:p w14:paraId="04C33641" w14:textId="77777777" w:rsidR="00344426" w:rsidRPr="004E6712" w:rsidRDefault="00344426" w:rsidP="00344426">
      <w:r w:rsidRPr="004E6712">
        <w:lastRenderedPageBreak/>
        <w:t>По мнению ЦБ, соблюдение принципов Кодекса «будет способствовать развитию рынка акционерного капитала и увеличению капитализации российского фондового рынка», то есть решению задачи, которую в начале 2024 года поставил президент России, - утроение в абсолютных значениях капитализации отечественного фондового рынка к 2030 году («Б.О» в № 2 за 2025 год писал подробно об этом поручении в статье «Не сразу все утроилось»). «[Российские] институциональные инвесторы сейчас мало вовлечены в корпоративное управление акционерных обществ», - посетовал в пресс-релизе регулятор. И Кодекс, по мысли ЦБ, должен способствовать решению этого вопроса.</w:t>
      </w:r>
    </w:p>
    <w:p w14:paraId="500514C8" w14:textId="77777777" w:rsidR="00344426" w:rsidRPr="004E6712" w:rsidRDefault="00344426" w:rsidP="00344426">
      <w:r w:rsidRPr="004E6712">
        <w:t>Корпуправление ушло в отпуск</w:t>
      </w:r>
    </w:p>
    <w:p w14:paraId="6DFB2D32" w14:textId="77777777" w:rsidR="00344426" w:rsidRPr="004E6712" w:rsidRDefault="00344426" w:rsidP="00344426">
      <w:r w:rsidRPr="004E6712">
        <w:t>На то, что после 2022 года произошло ухудшение практик корпоративного управления, топ-менеджеры регулятора и представители Московской биржи жаловались давно и не раз. В частности, о том, что доверие инвестора (а значит, и его деньги) можно вернуть, в том числе за счет восстановления утраченных позиций в корпуправлении публичных обществ, рассказывал на июльском Финансовом конгрессе Банка России первый заместитель председателя ЦБ Владимир Чистюхин. «Так получилось, что те западные инвесторы, которые к нам приходили и были главными драйверами наилучших практик корпоративного управления, их сегодня [на российском рынке] нет Встал вопрос, как защищать миноритарных акционеров, кто будет обеспечивать все эти правила, процедуры. Мы видим, что, к сожалению, сами «корпораты» - не всегда, но в ряде случаев - быстро стали отказываться от того, что в этой области было достигнуто», - объяснял он проблему и предложил решение - «мягкое регулирование», впрочем, не исключая действий «на уровне законодательных нормативных актов».</w:t>
      </w:r>
    </w:p>
    <w:p w14:paraId="5801D09F" w14:textId="77777777" w:rsidR="00344426" w:rsidRPr="004E6712" w:rsidRDefault="00344426" w:rsidP="00344426">
      <w:r w:rsidRPr="004E6712">
        <w:t>Председатель наблюдательного совета Мосбиржи и бывший первый зампред ЦБ Сергей Швецов неоднократно говорил, что одной из причин глубокого «российского дисконта» в стоимости акций (то есть того факта, что бумаги отечественных компаний стоят дешевле, чем у их зарубежных аналогов) является как раз ухудшившаяся ситуация с корпоративным управлением. Сокращение этого дисконта, по его мнению, могло бы дать 54-55 трлн рублей капитализации российского фондового рынка.</w:t>
      </w:r>
    </w:p>
    <w:p w14:paraId="58AD4E89" w14:textId="77777777" w:rsidR="00344426" w:rsidRPr="004E6712" w:rsidRDefault="00344426" w:rsidP="00344426">
      <w:r w:rsidRPr="004E6712">
        <w:t>«Российский феномен сегодня - это то, что акционерный активизм, который поддерживает стимулы правильного роста и поведения компаний, остался за границей Вот это меня беспокоит Насколько ему (рынку. - «Б.О») хватит инерции в отсутствие акционерного активизма придерживаться правильных практик корпоративного управления и продолжать защищать интересы миноритарного акционера?» - задавался годом ранее в интервью Frank Media вопросом экс-топ-менеджер Банка России.</w:t>
      </w:r>
    </w:p>
    <w:p w14:paraId="0BAAB165" w14:textId="77777777" w:rsidR="00344426" w:rsidRPr="004E6712" w:rsidRDefault="00344426" w:rsidP="00344426">
      <w:r w:rsidRPr="004E6712">
        <w:t>Взгляд изнутри</w:t>
      </w:r>
    </w:p>
    <w:p w14:paraId="2E641814" w14:textId="77777777" w:rsidR="00344426" w:rsidRPr="004E6712" w:rsidRDefault="00344426" w:rsidP="00344426">
      <w:r w:rsidRPr="004E6712">
        <w:t xml:space="preserve">Проблему в деградации практик корпоративного управления видят не только регулятор, но и участники фондового рынка. Действительно, «санкции, уход значительной части иностранных инвесторов, сокращение свободного обращения акций и послабления в регулировании ослабили рыночные механизмы контроля», признает гендиректор УК «Инсайт Кэпитал» Олег Седляр. Иностранные инвесторы «были изначально главными идеологами высокой культуры корпоративного управления, согласился с коллегами руководитель направления по взаимодействию с государственными органами УК «Альфа-Капитал» Николай Швайковский: «Они настаивали на наличии независимых директоров в советах директоров эмитентов, требовали прозрачной отчетности и </w:t>
      </w:r>
      <w:r w:rsidRPr="004E6712">
        <w:lastRenderedPageBreak/>
        <w:t>соблюдения прав миноритариев». После того как рынок замкнулся в себе, «этот «внешний контролер» исчез, и у некоторых компаний возник соблазн «расслабиться»«.</w:t>
      </w:r>
    </w:p>
    <w:p w14:paraId="50FC8D6F" w14:textId="77777777" w:rsidR="00344426" w:rsidRPr="004E6712" w:rsidRDefault="00344426" w:rsidP="00344426">
      <w:r w:rsidRPr="004E6712">
        <w:t>Кроме того, «после 2022 года многие компании переключились с долгосрочных стратегий, нацеленных на рост акционерной стоимости, на решение оперативных задач», и в этих реалиях интересы миноритарных акционеров «отошли на второй план», объяснил эксперт. Была подзабыта тема независимых директоров - этот вопрос, первоначально продвигаемый, постепенно формализовался, а он имеет крайне важное значение для развития публичных компаний, добавил председатель правления Ассоциации российских банков (АРБ) Олег Скворцов.</w:t>
      </w:r>
    </w:p>
    <w:p w14:paraId="03CAB0D2" w14:textId="77777777" w:rsidR="00344426" w:rsidRPr="004E6712" w:rsidRDefault="00344426" w:rsidP="00344426">
      <w:r w:rsidRPr="004E6712">
        <w:t>Наконец, различные моратории на раскрытие эмитентами той или иной чувствительной информации, введенные для защиты от санкций, имели побочный эффект в виде общего снижения прозрачности, заключил Николай Швайковский.</w:t>
      </w:r>
    </w:p>
    <w:p w14:paraId="11EE256F" w14:textId="77777777" w:rsidR="00344426" w:rsidRPr="004E6712" w:rsidRDefault="00344426" w:rsidP="00344426">
      <w:r w:rsidRPr="004E6712">
        <w:t>«Инвесторы, в том числе «институционалы», зачастую перестали видеть полную картину, что усложнило принятие инвестиционных решений», - сокрушался он.</w:t>
      </w:r>
    </w:p>
    <w:p w14:paraId="781ECF30" w14:textId="77777777" w:rsidR="00344426" w:rsidRPr="004E6712" w:rsidRDefault="00344426" w:rsidP="00344426">
      <w:r w:rsidRPr="004E6712">
        <w:t>Инвесторы без мандата</w:t>
      </w:r>
    </w:p>
    <w:p w14:paraId="50FF69A9" w14:textId="77777777" w:rsidR="00344426" w:rsidRPr="004E6712" w:rsidRDefault="00344426" w:rsidP="00344426">
      <w:r w:rsidRPr="004E6712">
        <w:t>Российские институциональные инвесторы - владельцы пакетов акций - пока не справляются с ролью проводника лучших практик корпоративного управления, и отчасти это не их вина, поскольку влияние у них не столь значительное, полагает директор департамента по работе с эмитентами Мосбиржи Наталья Логинова. «Чтобы участвовать в формировании стратегии компании и влиять на решения совета директоров, необходимо обладать значительной долей в капитале. На практике лишь немногие банки и пенсионные фонды обладают значимыми пакетами акций российских компаний», - объяснила она.</w:t>
      </w:r>
    </w:p>
    <w:p w14:paraId="718550BB" w14:textId="77777777" w:rsidR="00344426" w:rsidRPr="004E6712" w:rsidRDefault="00344426" w:rsidP="00344426">
      <w:r w:rsidRPr="004E6712">
        <w:t>Однако есть причина их пассивности. У отечественных «институционалов», по ее словам, присутствует «ориентация на получение дохода в краткосрочной перспективе», а значит, нет «стремления содействовать формированию долгосрочной стоимости эмитента». «На российском рынке чаще присутствуют высокая волатильность и повышенная неопределенность, а это отвлекает внимание инвесторов от вопросов корпоративного управления, чаша весов перевешивается в сторону финансовых показателей компании», - считает директор департамента правового обеспечения и корпоративного регулирования «МБ Рус Банка» Константин Артюх.</w:t>
      </w:r>
    </w:p>
    <w:p w14:paraId="22771C0F" w14:textId="77777777" w:rsidR="00344426" w:rsidRPr="004E6712" w:rsidRDefault="00344426" w:rsidP="00344426">
      <w:r w:rsidRPr="004E6712">
        <w:t>С этими тезисами солидарен и управляющий партнер МКА «Николаев и партнеры» Юрий Николаев. Кроме того, по его словам, «в России институциональные инвесторы часто аффилированы с эмитентами или государством и зависят от административных решений». «Определенная часть компаний контролируется основными акционерами или их семьями, что может ограничивать возможности «институционалов» оказывать влияние на управление», - пояснил Константин Артюх.</w:t>
      </w:r>
    </w:p>
    <w:p w14:paraId="4E7C2452" w14:textId="77777777" w:rsidR="00344426" w:rsidRPr="004E6712" w:rsidRDefault="00344426" w:rsidP="00344426">
      <w:r w:rsidRPr="004E6712">
        <w:t xml:space="preserve">Также он полагает, что у российских крупных инвесторов пока «не такой высокий уровень культуры управления», поскольку институт корпоративного управления стал внедряться в российских компаниях не так давно. «Необходимо учитывать и особенности национального восприятия «собственности» - вложений. Основная часть инвесторов при наличии преимущественного пакета акций не учитывают возможности наличия в акционерных обществах таких органов управления, как совет директоров, </w:t>
      </w:r>
      <w:r w:rsidRPr="004E6712">
        <w:lastRenderedPageBreak/>
        <w:t>правление», - утверждает генеральный директор юрфирмы «Легикон-Право» Оксана Попова.</w:t>
      </w:r>
    </w:p>
    <w:p w14:paraId="0B8A3276" w14:textId="77777777" w:rsidR="00344426" w:rsidRPr="004E6712" w:rsidRDefault="00344426" w:rsidP="00344426">
      <w:r w:rsidRPr="004E6712">
        <w:t>«Если говорить об индустрии коллективных инвестиций, то у УК и НПФ никогда не было четко прописанного мандата и ресурсов на ведение активной работы с эмитентами. Проще реализовать актив, чем пытаться воздействовать на компанию-эмитента», - отметил Николай Швайковский.</w:t>
      </w:r>
    </w:p>
    <w:p w14:paraId="4FBE9615" w14:textId="77777777" w:rsidR="00344426" w:rsidRPr="004E6712" w:rsidRDefault="00344426" w:rsidP="00344426">
      <w:r w:rsidRPr="004E6712">
        <w:t>Кодекс на бумаге, а не на практике</w:t>
      </w:r>
    </w:p>
    <w:p w14:paraId="5D908CD4" w14:textId="77777777" w:rsidR="00344426" w:rsidRPr="004E6712" w:rsidRDefault="00344426" w:rsidP="00344426">
      <w:r w:rsidRPr="004E6712">
        <w:t>В российской практике одобренный в марте 2014 года советом директоров Банка России Кодекс корпоративного управления (ККУ) считается для публичных компаний главным ориентиром в области корпоративного управления. Он носит рекомендательный характер, но ЦБ и Мосбиржа фактически сделали его стандартом: компании должны либо следовать документу, либо раскрывать, почему они от него отклоняются, то есть в отношении него действует принцип «соблюдай или объясняй» (comply or explain).</w:t>
      </w:r>
    </w:p>
    <w:p w14:paraId="0D777BC2" w14:textId="77777777" w:rsidR="00344426" w:rsidRPr="004E6712" w:rsidRDefault="00344426" w:rsidP="00344426">
      <w:r w:rsidRPr="004E6712">
        <w:t>В 2020 году регулятор выпустил информационное письмо о рекомендациях по реализации принципов ответственного инвестирования, в котором, в частности, содержится пункт о «реализации [институциональным] инвестором корпоративных прав как самостоятельно, так и в сотрудничестве с другими инвесторами». Однако, как указала Наталья Логинова, этот документ ограничивался лишь общими рекомендациями. «В последние годы российский фондовый рынок изменился, а для новых условий нужны новые практики», - указала она.</w:t>
      </w:r>
    </w:p>
    <w:p w14:paraId="3BD373AE" w14:textId="77777777" w:rsidR="00344426" w:rsidRPr="004E6712" w:rsidRDefault="00344426" w:rsidP="00344426">
      <w:r w:rsidRPr="004E6712">
        <w:t>По ее словам, сейчас Московская биржа фиксирует, что, хотя «многие компании по-прежнему высоко оценивают свои корпоративные практики, однако часть рекомендаций кодекса корпоративного управления исполняется формально». За последние два года торговой площадкой «были выявлены случаи, когда корпоративное управление в компании не соответствовало уровню листинга ее бумаг». «Нарушения были выявлены в части наличия независимых директоров в составе совета директоров и комитетов совета директоров, а также в части нераскрытия ключевых финансовых и балансовых показателей в отчетности. Встречаются и случаи полного игнорирования интересов миноритарных акционеров, в том числе с использованием казначейских ценных бумаг», - перечислила топ-менеджер.</w:t>
      </w:r>
    </w:p>
    <w:p w14:paraId="3A09A883" w14:textId="77777777" w:rsidR="00344426" w:rsidRPr="004E6712" w:rsidRDefault="00344426" w:rsidP="00344426">
      <w:r w:rsidRPr="004E6712">
        <w:t>«Все чаще советы директоров формируются без реального баланса интересов, уменьшается доля независимых членов, а собрания акционеров проводятся формально, без полноценного обсуждения и защиты прав миноритариев. Прозрачность в раскрытии информации падает, а стратегические решения принимаются узким кругом контролирующих лиц», - высказал похожее мнение Олег Седляр.</w:t>
      </w:r>
    </w:p>
    <w:p w14:paraId="1F927C50" w14:textId="77777777" w:rsidR="00344426" w:rsidRPr="004E6712" w:rsidRDefault="00344426" w:rsidP="00344426">
      <w:r w:rsidRPr="004E6712">
        <w:t>Согласно выпускаемому ЦБ «Обзору практики корпоративного управления в российских публичных обществах» за 2023 год (обзор за 2024 год пока еще не опубликован), который подвел итоги мониторинга 188 публичных акционерных обществ (ПАО), второй год подряд наблюдается снижение числа ПАО, акции которых входят в котировальные списки и которые выполняют более 75% принципов ККУ. В 2023 году доля таких ПАО составляла 61% против 69% в 2020 и 2021 годах.</w:t>
      </w:r>
    </w:p>
    <w:p w14:paraId="51B7D0EB" w14:textId="77777777" w:rsidR="00344426" w:rsidRPr="004E6712" w:rsidRDefault="00344426" w:rsidP="00344426">
      <w:r w:rsidRPr="004E6712">
        <w:t>Капитализация требует кодификации</w:t>
      </w:r>
    </w:p>
    <w:p w14:paraId="13D6A8A2" w14:textId="77777777" w:rsidR="00344426" w:rsidRPr="004E6712" w:rsidRDefault="00344426" w:rsidP="00344426">
      <w:r w:rsidRPr="004E6712">
        <w:lastRenderedPageBreak/>
        <w:t>На фоне всех этих проблем с падением прозрачности в управлении ЦБ и утвердил КОИ, считает Олег Седляр. «Сейчас, скорее, такой момент, когда в условиях поручения президента о повышении капитализации российского рынка к 2030 году все госорганы стараются задействовать любой доступный инструментарий, а корпоративное управление считается одним из важных элементов, влияющих на каптиализацию, на всех рынках», - добавил генеральный директор аналитической компании «Эксперт Бизнес-решения» Павел Митрофанов.</w:t>
      </w:r>
    </w:p>
    <w:p w14:paraId="2D0FF97D" w14:textId="77777777" w:rsidR="00344426" w:rsidRPr="004E6712" w:rsidRDefault="00344426" w:rsidP="00344426">
      <w:r w:rsidRPr="004E6712">
        <w:t>«Для привлечения «длинных» денег частных инвесторов и «институционалов» на фондовый рынок необходимо в том числе восстановление доверия к корпоративному управлению», - отметил Николай Швайковский. Существуют запросы и от бизнеса, и от инвесторов по улучшению корпоративного управления, «чтобы система была более эффективной и конкурентоспособной», - считает Константин Артюх. Также, по его словам, в ситуации «некоторой экономической неопределенности и нестабильности, вызванной санкциями и изменениями в глобальной экономике крайне важно обеспечивать прозрачность и ответственность ПАО, чтобы укрепить доверие инвесторов».</w:t>
      </w:r>
    </w:p>
    <w:p w14:paraId="58E2F172" w14:textId="77777777" w:rsidR="00344426" w:rsidRPr="004E6712" w:rsidRDefault="00344426" w:rsidP="00344426">
      <w:r w:rsidRPr="004E6712">
        <w:t>«Необходимость обновленного КОИ назрела, и изменения в нем носят качественный характер», - утверждает Наталья Логинова. По ее словам, появление в кодексе пятого принципа «Содействие повышению акционерной стоимости общества» в новых условиях выглядит закономерно: это, в частности, «подчеркивает смещение фокуса на достижение цели по росту капитализации фондового рынка». «На локальных институциональных инвесторов возлагается больше надежд и ответственности в развитии рынка, поэтому появился новый, девятый, принцип о координации действий таких инвесторов, что в перспективе может существенно усилить их влияние на компании-эмитенты», - считает топ-менеджер Мосбиржи.</w:t>
      </w:r>
    </w:p>
    <w:p w14:paraId="155595BB" w14:textId="77777777" w:rsidR="00344426" w:rsidRPr="004E6712" w:rsidRDefault="00344426" w:rsidP="00344426">
      <w:r w:rsidRPr="004E6712">
        <w:t>Между рекомендациями и требованиями</w:t>
      </w:r>
    </w:p>
    <w:p w14:paraId="0F5DEF51" w14:textId="77777777" w:rsidR="00344426" w:rsidRPr="004E6712" w:rsidRDefault="00344426" w:rsidP="00344426">
      <w:r w:rsidRPr="004E6712">
        <w:t>Хотя формально КОИ «носит рекомендательный характер, однако для подавляющего большинства институциональных инвесторов следование его принципам становится фактически обязательным из-за репутационного давления», указала Наталья Логинова. Так, восьмой принцип рекомендует институциональному инвестору публично заявить о следовании рекомендациям КОИ и прописывает ряд рекомендаций к раскрытию информации о практиках реализации по каждому принципу ответственного инвестирования. «То есть институциональные инвесторы могут не следовать рекомендациям, но это создаст репутационные риски и даст конкурентам, соблюдающим Кодекс, преимущества», - считает она.</w:t>
      </w:r>
    </w:p>
    <w:p w14:paraId="21B2BBBD" w14:textId="77777777" w:rsidR="00344426" w:rsidRPr="004E6712" w:rsidRDefault="00344426" w:rsidP="00344426">
      <w:r w:rsidRPr="004E6712">
        <w:t>«Ключевая норма, способная реально изменить ситуацию, - это требование публично раскрывать свою политику голосования и ежегодно отчитываться о реальных действиях: участвовали ли в собраниях, какие вопросы поднимали, каких кандидатов поддерживали. Это повышает репутационное давление», - отметил Олег Седляр.</w:t>
      </w:r>
    </w:p>
    <w:p w14:paraId="60D8F5CF" w14:textId="77777777" w:rsidR="00344426" w:rsidRPr="004E6712" w:rsidRDefault="00344426" w:rsidP="00344426">
      <w:r w:rsidRPr="004E6712">
        <w:t xml:space="preserve">Все-таки КОИ остается добровольной историей, поэтому кардиальных изменений в сфере отношения российских «институционалов» ко взаимодействию с эмитентами ожидать не приходится, считает руководитель группы оценки рисков устойчивого развития АКРА Владимир Горчаков. «Постулаты Кодекса правильные, но насколько они применимы в реальной практике, сказать сложно», - указал Николай Швайковский. Пока, по его словам, очевидно, что присоединение к КОИ создает для УК </w:t>
      </w:r>
      <w:r w:rsidRPr="004E6712">
        <w:lastRenderedPageBreak/>
        <w:t>дополнительный перечень обязанностей, при этом отсутствует понимание, какие преимущества получает УК в случае следования документу.</w:t>
      </w:r>
    </w:p>
    <w:p w14:paraId="7E5AF038" w14:textId="77777777" w:rsidR="00344426" w:rsidRPr="004E6712" w:rsidRDefault="00344426" w:rsidP="00344426">
      <w:r w:rsidRPr="004E6712">
        <w:t>«Требования к корпоративному управлению нередко становятся квазиобязательными. Эта обязательность достигается через требования биржи к котировальным спискам. Я думаю, мы можем увидеть такой формат», - полагает Павел Митрофанов. Возможен и переход от рекомендательных норм к полностью обязательным, считает Оксана Попова. «Если практика покажет, что добровольное следование рекомендациям малоэффективно, регулятор может через нормативные акты сделать отдельные положения обязательными», - подтвердил Олег Седляр.</w:t>
      </w:r>
    </w:p>
    <w:p w14:paraId="01BE9560" w14:textId="77777777" w:rsidR="00111D7C" w:rsidRDefault="00344426" w:rsidP="00344426">
      <w:pPr>
        <w:rPr>
          <w:rStyle w:val="a3"/>
        </w:rPr>
      </w:pPr>
      <w:hyperlink r:id="rId39" w:history="1">
        <w:r w:rsidRPr="004E6712">
          <w:rPr>
            <w:rStyle w:val="a3"/>
          </w:rPr>
          <w:t>https://bosfera.ru/bo/dlya-rynka-koi-rozha-kriva</w:t>
        </w:r>
      </w:hyperlink>
    </w:p>
    <w:p w14:paraId="07752F43" w14:textId="77777777" w:rsidR="002B779B" w:rsidRDefault="002B779B" w:rsidP="002B779B">
      <w:pPr>
        <w:pStyle w:val="2"/>
      </w:pPr>
      <w:bookmarkStart w:id="119" w:name="_Toc210397350"/>
      <w:r>
        <w:t>Коммерсантъ</w:t>
      </w:r>
      <w:r w:rsidRPr="002B779B">
        <w:t xml:space="preserve">, </w:t>
      </w:r>
      <w:r>
        <w:t>03.10.2025</w:t>
      </w:r>
      <w:r w:rsidRPr="002B779B">
        <w:t xml:space="preserve">, </w:t>
      </w:r>
      <w:r>
        <w:t>Заемщики пустились в долговое плавание</w:t>
      </w:r>
      <w:bookmarkEnd w:id="119"/>
    </w:p>
    <w:p w14:paraId="35A2D756" w14:textId="77777777" w:rsidR="002B779B" w:rsidRDefault="002B779B" w:rsidP="002B779B">
      <w:pPr>
        <w:pStyle w:val="3"/>
      </w:pPr>
      <w:bookmarkStart w:id="120" w:name="_Toc210397351"/>
      <w:r>
        <w:t>В сентябре объем размещений корпоративных облигаций составил почти 840 млрд руб., что является рекордным показателем для этого месяца. Особенностью стало резкое увеличение объема размещений облигаций с плавающим купоном. Таким образом эмитенты и инвесторы отреагировали на сохранение жесткой денежно-кредитной политики (ДКП) Банка России. До конца года крупным корпоративным заемщикам, скорее всего, придется конкурировать с Минфином, от которого ожидают выхода в сегмент флоатеров после увеличения программы заимствований.</w:t>
      </w:r>
      <w:bookmarkEnd w:id="120"/>
    </w:p>
    <w:p w14:paraId="432BDF57" w14:textId="77777777" w:rsidR="002B779B" w:rsidRDefault="002B779B" w:rsidP="002B779B">
      <w:r>
        <w:t>Осенью эмитенты активизировали привлечение средств на облигационном рынке. По оценке Cbonds, в сентябре компании и банки провели две сотни размещений на сумму около 840 млрд руб., обновив исторический рекорд для этого месяца. Этот результат на четверть превысил показатель августа и на треть — аналогичного периода прошлого года. Всего с начала года эмитенты разместили долговые бумаги на 6,7 трлн руб., что сопоставимо с результатом за весь 2024 год.</w:t>
      </w:r>
    </w:p>
    <w:p w14:paraId="0523E6C0" w14:textId="77777777" w:rsidR="002B779B" w:rsidRDefault="002B779B" w:rsidP="002B779B">
      <w:r>
        <w:t>Восстановлению рынка с началом нового делового сезона не помешала жесткая монетарная политика Банка России. В середине сентября ЦБ снизил ключевую ставку лишь на 1 процентный пункт (п. п.), до 17%, тогда как рынок закладывал в котировки облигаций понижение на 2 п. п. Кроме того, регулятор пересмотрел прогноз ключевой ставки на конец года с 12–14% до 15–16%. После заседания Банка России индекс гособлигаций RGBITR резко пошел вниз и к началу октября потерял 3%.</w:t>
      </w:r>
    </w:p>
    <w:p w14:paraId="4D57F491" w14:textId="77777777" w:rsidR="002B779B" w:rsidRDefault="002B779B" w:rsidP="002B779B">
      <w:r>
        <w:t>Доходности длинных ОФЗ выросли на 1–1,2 п. п. и вернулись к уровню выше 15% годовых, на котором находились еще в середине июня.</w:t>
      </w:r>
    </w:p>
    <w:p w14:paraId="424E4DF2" w14:textId="77777777" w:rsidR="002B779B" w:rsidRDefault="002B779B" w:rsidP="002B779B">
      <w:r>
        <w:t>В результате снизилась ликвидность на облигационном рынке. «Инвесторы уже не готовы участвовать в первичных размещениях облигаций с фиксированными купонами на уровнях, которые эмитенты успели протестировать до заседания ЦБ»,— отмечает руководитель департамента финансовых рынков и долгового капитала БКС КИБ Наталья Виноградова. Размещения таких выпусков продолжились, но проходили тяжелее, чем в предшествующие месяцы. Были случаи, когда итоговый объем размещений оказывался ниже заявленного.</w:t>
      </w:r>
    </w:p>
    <w:p w14:paraId="51110CA3" w14:textId="77777777" w:rsidR="002B779B" w:rsidRDefault="002B779B" w:rsidP="002B779B">
      <w:r>
        <w:lastRenderedPageBreak/>
        <w:t>«Рынок воспринял действия ЦБ вполне предсказуемо — инвесторы заняли более осторожную позицию и теперь предпочитают бумаги с плавающей ставкой, нивелирующей процентные риски»,— отмечает начальник управления рынков капитала Сбербанка Эдуард Джабаров</w:t>
      </w:r>
    </w:p>
    <w:p w14:paraId="161EAD3F" w14:textId="77777777" w:rsidR="002B779B" w:rsidRDefault="002B779B" w:rsidP="002B779B">
      <w:r>
        <w:t>В таких условиях эмитенты начали активнее предлагать флоатеры. По оценке главного аналитика долговых рынков БК «Регион» Александра Ермака, за минувший месяц состоялось размещение 16 выпусков таких бумаг на сумму 217 млрд руб., что стало лучшим результатом с июня. Спред к ключевой ставке по итогам сбора заявок снижался на 10–50 базисных пунктов (б. п.), до 80–125 б. п. по первому эшелону и до 160–250 б. п.— по второму. При этом АБ «Россия» разместил такие бумаги с дисконтом к ключевой ставке в размере 35 б. п.</w:t>
      </w:r>
    </w:p>
    <w:p w14:paraId="31E9102C" w14:textId="77777777" w:rsidR="002B779B" w:rsidRDefault="002B779B" w:rsidP="002B779B">
      <w:r>
        <w:t>При этом полтора десятка размещений прошло с превышением первоначального объема, зачастую более чем в 1,5 раза. «Если по результатам букбилдинга ставка удовлетворяет эмитента, он может увеличить выпуск, фиксируя доступное финансирование до возможного ухудшения рыночной конъюнктуры»,— поясняет директор управления по работе с эмитентами на долговых рынках Совкомбанка Екатерина Гапоненко.</w:t>
      </w:r>
    </w:p>
    <w:p w14:paraId="551E29FF" w14:textId="77777777" w:rsidR="002B779B" w:rsidRDefault="002B779B" w:rsidP="002B779B">
      <w:r>
        <w:t>В связи с крупными погашениями до конца года, а также с учетом сохранения высоких ставок по кредитам активность эмитентов на долговом рынке будет расти, и в первую очередь — за счет предложения флоатеров. Ситуацию может осложнить почти неизбежное предложение таких бумаг и Минфином.</w:t>
      </w:r>
    </w:p>
    <w:p w14:paraId="013DF674" w14:textId="77777777" w:rsidR="002B779B" w:rsidRDefault="002B779B" w:rsidP="002B779B">
      <w:r>
        <w:t>По оценкам аналитиков Райффайзенбанка, сделанным на основе обновленных показателей госбюджета, в четвертом квартале госзаимствования составят 2,5 трлн руб. вместо ранее объявленных 1,5 трлн руб. Привлечь такой объем одними ОФЗ с фиксированным доходом будет крайне сложно, и год назад Минфин уже прибегал к размещению гособлигаций с плавающим купоном, основными покупателями которых были госбанки (см. “Ъ” от 5 декабря 2024 года).</w:t>
      </w:r>
    </w:p>
    <w:p w14:paraId="41247950" w14:textId="77777777" w:rsidR="002B779B" w:rsidRDefault="002B779B" w:rsidP="002B779B">
      <w:r>
        <w:t>Однако существенного вытеснения корпоративных эмитентов не произойдет, считают эксперты. «Спрос на флоатеры остается диверсифицированным, и корпоративный сегмент сохраняет нишу, особенно в части купонных структур и дюрации»,— считает Екатерина Гапоненко. По мнению Эдуарда Джабарова, интерес к облигациям с фиксированным купоном вернется, как только у рынка появятся основания верить в дальнейшее снижение инфляции, причем не на краткосрочном горизонте и не в силу сезонных факторов.</w:t>
      </w:r>
    </w:p>
    <w:p w14:paraId="2F4EBC3E" w14:textId="77777777" w:rsidR="002B779B" w:rsidRDefault="002B779B" w:rsidP="002B779B">
      <w:r>
        <w:t>Виталий Гайдаев</w:t>
      </w:r>
    </w:p>
    <w:p w14:paraId="7A987514" w14:textId="77777777" w:rsidR="00B56579" w:rsidRDefault="00B56579" w:rsidP="00B56579">
      <w:pPr>
        <w:pStyle w:val="2"/>
      </w:pPr>
      <w:bookmarkStart w:id="121" w:name="_Toc210397352"/>
      <w:r>
        <w:lastRenderedPageBreak/>
        <w:t>Ведомости</w:t>
      </w:r>
      <w:r w:rsidRPr="00B56579">
        <w:t xml:space="preserve">, </w:t>
      </w:r>
      <w:r>
        <w:t>03.10.2025</w:t>
      </w:r>
      <w:r w:rsidRPr="00B56579">
        <w:t xml:space="preserve">, </w:t>
      </w:r>
      <w:r>
        <w:t>Россия погрязла в дискуссиях о цифровых активах и отстала в их развитии</w:t>
      </w:r>
      <w:bookmarkEnd w:id="121"/>
    </w:p>
    <w:p w14:paraId="45D0894F" w14:textId="77777777" w:rsidR="00B56579" w:rsidRDefault="00B56579" w:rsidP="00B56579">
      <w:pPr>
        <w:pStyle w:val="3"/>
      </w:pPr>
      <w:bookmarkStart w:id="122" w:name="_Toc210397353"/>
      <w:r>
        <w:t>Россия одной из первых среди сопредельных стран институционализировала рынок цифровых активов, но с тех пор сильно от них отстала, погрязнув в дискуссиях о том, "как сделать качественно без количества". Об этом председатель наблюдательного совета Московской биржи Сергей Швецов заявил на форуме АКРА "Цифровые финансы: новая экономическая реальность", передает корреспондент "Ведомостей". Закон о цифровых финансовых активах (ЦФА) принят в России 31 июля 2020 г.</w:t>
      </w:r>
      <w:bookmarkEnd w:id="122"/>
    </w:p>
    <w:p w14:paraId="6C307E14" w14:textId="77777777" w:rsidR="00B56579" w:rsidRDefault="00B56579" w:rsidP="00B56579">
      <w:r>
        <w:t>"Это немножко обидно. У нас было хорошее преимущество, хорошие предпосылки быть пионерами, а сегодня приезжаешь в Белоруссию, Киргизию, Узбекистан и чувствуешь, что ребята на полкорпуса впереди нас. Российские граждане больше пользуются инфраструктурой этих стран, чем России", - посетовал Швецов.</w:t>
      </w:r>
    </w:p>
    <w:p w14:paraId="1B61B210" w14:textId="77777777" w:rsidR="00B56579" w:rsidRDefault="00B56579" w:rsidP="00B56579">
      <w:r>
        <w:t>Цифровая диалектика</w:t>
      </w:r>
    </w:p>
    <w:p w14:paraId="0DF8DFC4" w14:textId="77777777" w:rsidR="00B56579" w:rsidRDefault="00B56579" w:rsidP="00B56579">
      <w:r>
        <w:t>Диалектика говорит: от количества - к качеству, напомнил Швецов. Это означает, что рыночные силы сначала приобретают опыт, из него выкристаллизовывают качественные подходы и уже они дополняются регулированием, "чтобы убрать негатив", пояснил он. "Мы же сразу пытаемся без количества найти качество, потому что регулятор лучше знает, как надо, и мы не готовы дать рынку поэкспериментировать", - констатировал Швецов. Это большой вопрос, стоит ли отказываться от законов диалектики и идти "каким-то своим путем, который кому-то кажется более коротким, более эффективным", считает он. На цифровом рынке, по его мнению, важно регулировать опыт, а не будущее.</w:t>
      </w:r>
    </w:p>
    <w:p w14:paraId="1FAD0E6A" w14:textId="77777777" w:rsidR="00B56579" w:rsidRDefault="00B56579" w:rsidP="00B56579">
      <w:r>
        <w:t>При создании закона о ЦФА парадигма была очень простой, напомнил Швецов: есть платформы, где реализуется блокчейн, и есть операторы обмена, которые объединяют платформы и тем самым позволяют рынку дышать. "Меня удивила трактовка регулятора, что операторы информационных систем имеют право операторов обмена не подключать, потому что им этого не хочется", - поделился он. В итоге изначальная парадигма рассыпалась и Россия получила фрагментированный рынок, который пытается жить "в этой внутренней, замкнутой конкуренции", жалуется Швецов.</w:t>
      </w:r>
    </w:p>
    <w:p w14:paraId="4D0EB26D" w14:textId="77777777" w:rsidR="00B56579" w:rsidRDefault="00B56579" w:rsidP="00B56579">
      <w:r>
        <w:t>Платформы по выпуску ЦФА тоже построили собственные блокчейны, вместо того чтобы взять открытое программное обеспечение и создать что-то одинаковое, продолжил Швецов. "В результате мы имеем некий зоопарк, то же самое, как если бы каждый отрезок железной дороги принадлежал разной компании и все решили разную ширину рельсов взять. Вот такая у нас крутая конкуренция!" - сказал он. В Гонконге и Эмиратах мейнстримом сегодня является использование open source решений для блокчейна, которые автоматически ведут к совместимости токенов, привел пример Швецов. Он на 100% уверен, что через 10 лет так будет и в России.</w:t>
      </w:r>
    </w:p>
    <w:p w14:paraId="47DFE919" w14:textId="77777777" w:rsidR="00B56579" w:rsidRDefault="00B56579" w:rsidP="00B56579">
      <w:r>
        <w:t>Минус замедленного действия</w:t>
      </w:r>
    </w:p>
    <w:p w14:paraId="73FE3454" w14:textId="77777777" w:rsidR="00B56579" w:rsidRDefault="00B56579" w:rsidP="00B56579">
      <w:r>
        <w:t xml:space="preserve">Соседние страны действительно в некоторых аспектах опережают Россию, согласен председатель комиссии по ЦФА и проектному финансированию Торгово-промышленной палаты России Олег Ушаков. Одну из основных причин он видит в том, что регулирование изначально задало рынку очень жесткие и не очень логичные рамки. В результате рынку приходится "ютиться на пятачке", посетовал Ушаков, фактически в стране работают только долговые ЦФА, а другие инструменты на блокчейне не </w:t>
      </w:r>
      <w:r>
        <w:lastRenderedPageBreak/>
        <w:t>выпускаются. Отсутствие интероперабельности (функциональной совместимости) платформ по выпуску ЦФА тоже негативно влияет на развитие рынка, фрагментируя его еще больше, отметил он. До сих пор не решен вопрос, как легально приобрести криптовалюту в отечественной инфраструктуре, добавил эксперт.</w:t>
      </w:r>
    </w:p>
    <w:p w14:paraId="7A2A68F5" w14:textId="77777777" w:rsidR="00B56579" w:rsidRDefault="00B56579" w:rsidP="00B56579">
      <w:r>
        <w:t>Для решения в том числе этих проблем игроки рынка создали Ассоциацию рынка цифровых прав на базе одного из действующих объединений, рассказал Ушаков. Ассоциация с фокусом на цифровые права, цифровые активы и цифровые валюты стремится консолидировать участников рынка, представлять их интересы в государственных органах, разрабатывать стандарты, продвигать инициативы и проч., перечисляет он.</w:t>
      </w:r>
    </w:p>
    <w:p w14:paraId="48097551" w14:textId="77777777" w:rsidR="00B56579" w:rsidRDefault="00B56579" w:rsidP="00B56579">
      <w:r>
        <w:t>Согласен со Швецовым и руководитель целевой группы BRICS Payments  Fintech рабочей группы "Финансовые услуги" Делового совета БРИКС Андрей Михайлишин. Прогрессивный закон, принятый в 2020 г., содержал "минус замедленного действия", так как предполагал создание неограниченного числа никак друг с другом не связанных платформ по выпуску, заметил он. Второй недостаток закона о ЦФА - полное отрицание существования публичных блокчейнов, эмиссия в которых дает международную интероперабельность цифровым активам, добавил Михайлишин. Именно в этом опережают Россию другие страны: у них есть шлюзы с "мировым океаном" открытого блокчейна, констатировал эксперт.</w:t>
      </w:r>
    </w:p>
    <w:p w14:paraId="2DE67713" w14:textId="77777777" w:rsidR="00B56579" w:rsidRDefault="00B56579" w:rsidP="00B56579">
      <w:r>
        <w:t>В сентябре министр цифрового развития Казахстана Жаслан Мадиев объявил о подготовке пакета поправок, который должен перезапустить местную криптоиндустрию. Планируется легализация выпуска и оборота цифровых валют, лицензирование криптобирж, государственный майнинг, создание национального криптофонда, токенизация реальных активов и др. В том же месяце председатель Национального банка Казахстана Тимур Сулейменов сообщил о запуске стейблкойна, номинированного в тенге. Первый казахстанский стейблкойн запущен в формате регуляторной песочницы ЦБ, он привязан к национальной валюте в соотношении 1:1 и получил название Evo.</w:t>
      </w:r>
    </w:p>
    <w:p w14:paraId="7D72D4C9" w14:textId="77777777" w:rsidR="00B56579" w:rsidRDefault="00B56579" w:rsidP="00B56579">
      <w:r>
        <w:t>Eдинственный рублевый стейблкойн А7А5 запущен в феврале на платформе трансграничных расчетов ПСБ и созданного им платежного агента А7 в соответствии с законодательством Киргизии. Решение о выпуске токена именно в этой стране обусловлено прогрессивной нормативно-правовой базой, благоприятными условиями для цифровых активов и активной поддержкой блокчейн-индустрии со стороны государства, перечисляется на сайте А7А5. Монета выпущена на двух публичных блокчейнах - Tron и Ethereum.</w:t>
      </w:r>
    </w:p>
    <w:p w14:paraId="395A2EC3" w14:textId="77777777" w:rsidR="00B56579" w:rsidRDefault="00B56579" w:rsidP="00B56579">
      <w:r>
        <w:t>***</w:t>
      </w:r>
    </w:p>
    <w:p w14:paraId="53C0BF89" w14:textId="77777777" w:rsidR="00B56579" w:rsidRDefault="00B56579" w:rsidP="00B56579">
      <w:r>
        <w:t>На 0,57% снизился в четверг индекс Мосбиржи</w:t>
      </w:r>
    </w:p>
    <w:p w14:paraId="2480DCAA" w14:textId="77777777" w:rsidR="00B56579" w:rsidRDefault="00B56579" w:rsidP="00B56579">
      <w:r>
        <w:t>Главный бенчмарк российского фондового рынка по итогам основной сессии в четверг, 2 октября, потерял 0,57% до 2632,07 пункта. Eго долларовый аналог индекс РТС прибавил 0,03% до 1023,54 пункта.</w:t>
      </w:r>
    </w:p>
    <w:p w14:paraId="7E9E1CD4" w14:textId="77777777" w:rsidR="00B56579" w:rsidRDefault="00B56579" w:rsidP="00B56579">
      <w:r>
        <w:t>Лидерами роста стали бумаги VK (+2,47%), обыкновенные акции банка "Санкт-Петербург" (+1,96%), бумаги Московского кредитного банка (+1,31%) и Совкомбанка (+1,3%), а также обыкновенные акции "Сургутнефтегаза" (+0,99%). В аутсайдерах оказались бумаги ЮГК (-4,86%) и "Фосагро" (-3,73%), привилегированные акции "Сургутнефтегаза" (-3,34%), а также бумаги "Полюса" (-3,11%) и префы "Татнефти" (-</w:t>
      </w:r>
      <w:r>
        <w:lastRenderedPageBreak/>
        <w:t>2,28%). Курс юаня на Московской бирже опустился на 4 коп. до 11,32 руб. Курс доллара США Банк России установил на отметке 81,01 руб. (-49 коп.) на основе данных на биржевом и внебиржевом рынках. Официальный курс евро составил 95,34 руб. (-30 коп.). Цена декабрьского фьючерса на нефть марки Brent в четверг опустилась на 1,56% до $64,33/барр. Ноябрьский фьючерс на нефть WTI подешевел на 1,62% до $60,78/барр.</w:t>
      </w:r>
    </w:p>
    <w:p w14:paraId="12C4DE44" w14:textId="77777777" w:rsidR="00B56579" w:rsidRDefault="00B56579" w:rsidP="00B56579">
      <w:r>
        <w:t>Индекс Мосбиржи в основном снижался на фоне нехватки позитивных драйверов при изобилии негативных, рассказал эксперт по фондовому рынку БКС Александр Шепелев. Это и геополитическая неопределенность, и усиление санкционных вызовов, и подешевевшая нефть в сочетании с резко укрепившимся рублем, перечисляет он. Держат в уме инвесторы и налоговые предложения Минфина в проекте бюджета, полагает Шепелев. Из позитивного эксперт выделяет данные Росстата по годовой инфляции: она продолжила замедляться и на 29 сентября составила 8,01%.</w:t>
      </w:r>
    </w:p>
    <w:p w14:paraId="258F83E3" w14:textId="77777777" w:rsidR="00B56579" w:rsidRDefault="00B56579" w:rsidP="00B56579">
      <w:r>
        <w:t>Прогноз БКС по индексу Мосбиржи на 3 октября - 2600-2700 пунктов. В ближайшие дни аналитики инвесткомпании ждут 11,2-11,6 руб. по курсу юаня, 80-83 руб. - по курсу доллара.</w:t>
      </w:r>
    </w:p>
    <w:p w14:paraId="0DC36340" w14:textId="77777777" w:rsidR="00B56579" w:rsidRDefault="00B56579" w:rsidP="00B56579">
      <w:r>
        <w:t>В конце недели из важной макростатистики выйдет отчет по американскому рынку труда за минувший месяц. На российском рынке последний день с дивидендами будут торговаться акции "Т-технологий", "Новатэка", банка "Санкт-Петербург" и "Озон фармацевтики". "Займер" проведет внеочередное общее собрание акционеров: в повестке вопрос утверждения дивидендов за первое полугодие, напомнил Шепелев.</w:t>
      </w:r>
    </w:p>
    <w:p w14:paraId="1BC3422E" w14:textId="77777777" w:rsidR="00B56579" w:rsidRDefault="00B56579" w:rsidP="00B56579">
      <w:r>
        <w:t>***</w:t>
      </w:r>
    </w:p>
    <w:p w14:paraId="2CCE8D78" w14:textId="77777777" w:rsidR="00B56579" w:rsidRDefault="00B56579" w:rsidP="00B56579">
      <w:r>
        <w:t>Современный мир переживает эпоху цифровой трансформации, которая несет в себе вызовы, но самое главное - огромное количество возможностей. Особое место здесь занимают цифровые активы и блокчейн-технологии. Это открывает новые перспективы для развития финансовых сервисов, повышения финансовой инклюзии, создания инновационных продуктов и в целом движения нашей страны вперед. 23 сентября 2025 г.</w:t>
      </w:r>
    </w:p>
    <w:p w14:paraId="0B15F543" w14:textId="77777777" w:rsidR="00B56579" w:rsidRDefault="00B56579" w:rsidP="00B56579">
      <w:r>
        <w:t>Тимур Сулейменов, председатель Национального банка Казахстана</w:t>
      </w:r>
    </w:p>
    <w:p w14:paraId="646EB573" w14:textId="77777777" w:rsidR="00B56579" w:rsidRDefault="00B56579" w:rsidP="00B56579">
      <w:r>
        <w:t>Артем Кульша</w:t>
      </w:r>
    </w:p>
    <w:p w14:paraId="0633D9C4" w14:textId="77777777" w:rsidR="00391DF4" w:rsidRDefault="00391DF4" w:rsidP="00391DF4">
      <w:pPr>
        <w:pStyle w:val="2"/>
      </w:pPr>
      <w:bookmarkStart w:id="123" w:name="_Toc210397354"/>
      <w:r>
        <w:t>Ведомости</w:t>
      </w:r>
      <w:r w:rsidRPr="00391DF4">
        <w:t xml:space="preserve">, </w:t>
      </w:r>
      <w:r>
        <w:t>03.10.2025</w:t>
      </w:r>
      <w:r w:rsidRPr="00391DF4">
        <w:t xml:space="preserve">, </w:t>
      </w:r>
      <w:r>
        <w:t>Эксперты назвали причины дальнейшего снижения безработицы</w:t>
      </w:r>
      <w:bookmarkEnd w:id="123"/>
    </w:p>
    <w:p w14:paraId="0E35F7A4" w14:textId="77777777" w:rsidR="00391DF4" w:rsidRDefault="00391DF4" w:rsidP="00391DF4">
      <w:pPr>
        <w:pStyle w:val="3"/>
      </w:pPr>
      <w:bookmarkStart w:id="124" w:name="_Toc210397355"/>
      <w:r>
        <w:t>Уровень безработицы в России в августе 2025 г. снизился до нового исторического минимума в 2,1% впервые за всю историю наблюдений с 1991 г. Показатель рассчитан без учета сезонности и опубликован в докладе Росстата "Социально-экономическое положение России". До этого три месяца подряд уровень безработицы оставался на отметке 2,2%.</w:t>
      </w:r>
      <w:bookmarkEnd w:id="124"/>
    </w:p>
    <w:p w14:paraId="476A1456" w14:textId="77777777" w:rsidR="00391DF4" w:rsidRDefault="00391DF4" w:rsidP="00391DF4">
      <w:r>
        <w:t>Общая численность рабочей силы в возрасте 15 лет и старше в августе составила 76,5 млн человек. В эту группу вошли 75 млн занятых экономической деятельностью и 1,6 млн безработных.</w:t>
      </w:r>
    </w:p>
    <w:p w14:paraId="4B9B0534" w14:textId="77777777" w:rsidR="00391DF4" w:rsidRDefault="00391DF4" w:rsidP="00391DF4">
      <w:r>
        <w:t xml:space="preserve">Согласно прогнозу Минэкономразвития, в 2025 г. показатель составит 2,3%, в 2026 г. - увеличится до 2,6%. В 2027 г. ведомство ожидает снижение безработицы до 2,5%, а в </w:t>
      </w:r>
      <w:r>
        <w:lastRenderedPageBreak/>
        <w:t>2028 г. - до 2,3%. Аналитики, которых опросил Банк России, дали чуть более пессимистичную оценку. В среднем они ожидают 2,3% в 2025 г., 2,5% в 2026 г. и 3% в 2028 г.</w:t>
      </w:r>
    </w:p>
    <w:p w14:paraId="15236D31" w14:textId="77777777" w:rsidR="00391DF4" w:rsidRDefault="00391DF4" w:rsidP="00391DF4">
      <w:r>
        <w:t>Причины снижения безработицы</w:t>
      </w:r>
    </w:p>
    <w:p w14:paraId="0B20A75A" w14:textId="77777777" w:rsidR="00391DF4" w:rsidRDefault="00391DF4" w:rsidP="00391DF4">
      <w:r>
        <w:t>Сезонность стала одним из факторов снижения безработицы в августе 2025 г., полагают некоторые опрошенные "Ведомостями" эксперты. На август традиционно приходится пик строительных и сельскохозяйственных работ, а также временных контрактов, говорит директор Центрального экономико-математического института РАН Альберт Бахтизин. Руководитель исследовательского центра SuperJob Наталья Голованова подтверждает, что август - сезон пиковой нагрузки и для гостинично-ресторанного бизнеса, где появляется большое количество временных рабочих мест.</w:t>
      </w:r>
    </w:p>
    <w:p w14:paraId="7EC0E429" w14:textId="77777777" w:rsidR="00391DF4" w:rsidRDefault="00391DF4" w:rsidP="00391DF4">
      <w:r>
        <w:t>При этом ключевая причина напряженности на рынке труда - демографический спад, полагает Голованова. На рынок выходит все меньше молодых людей, поэтому конкуренция за работников усиливается, соглашается Бахтизин. Среди других причин - влияние естественной смертности в трудоспособном возрасте и сокращение притока иностранной рабочей силы из-за запретов в ряде регионов на использование труда мигрантов, а также усиления госконтроля в этом направлении, полагает профессор Финансового университета при правительстве РФ Александр Сафонов. Он напоминает и о давней проблеме подсчета незанятых: лица без работы часто не обращаются в службу занятости, потому что не уверены в том, что она поможет им трудоустроиться.</w:t>
      </w:r>
    </w:p>
    <w:p w14:paraId="48FDE923" w14:textId="77777777" w:rsidR="00391DF4" w:rsidRDefault="00391DF4" w:rsidP="00391DF4">
      <w:r>
        <w:t>Отталкивает граждан и низкий уровень пособия по безработице, добавляет Сафонов. Кроме того, высокая оплата неквалифицированного труда создает дисбаланс в экономике и усиливает дефицит кадров в реальном секторе, считает Голованова.</w:t>
      </w:r>
    </w:p>
    <w:p w14:paraId="4FE5C173" w14:textId="77777777" w:rsidR="00391DF4" w:rsidRDefault="00391DF4" w:rsidP="00391DF4">
      <w:r>
        <w:t>Альтернативы увольнениям</w:t>
      </w:r>
    </w:p>
    <w:p w14:paraId="3C3B3B89" w14:textId="77777777" w:rsidR="00391DF4" w:rsidRDefault="00391DF4" w:rsidP="00391DF4">
      <w:r>
        <w:t>Российский рынок труда отличается тем, что работодатели для оптимизации затрат на работников предпочитают не прямые увольнения, а "управление количеством отработанного времени", отмечает Сафонов. Оно включает такие меры, как, например, ликвидация внутреннего совместительства или введение режима сокращенной рабочей недели. Также компании вынуждены отменять надбавки и премии, отказываться от премий и бонусов, добавляет эксперт.</w:t>
      </w:r>
    </w:p>
    <w:p w14:paraId="4767B9AE" w14:textId="77777777" w:rsidR="00391DF4" w:rsidRDefault="00391DF4" w:rsidP="00391DF4">
      <w:r>
        <w:t>Бизнес опасается, что в случае необходимости найти новых людей будет сложно, говорит главный экономист по России аналитической компании "Эйлер" Eлена Ахмедова. Она подчеркивает, что работники остаются на своих местах и не закрывают имеющиеся дефициты труда где-то еще. По определению занятости от Росстата, достаточно работать всего час в неделю, чтобы не быть безработным, поэтому снижение часов работы не влияет на макропоказатели, а сотрудники этих компаний не смогут переехать из других регионов, например, в Краснодарский край для сбора урожая, констатирует профессор РЭШ Олег Шибанов.</w:t>
      </w:r>
    </w:p>
    <w:p w14:paraId="714B29EA" w14:textId="77777777" w:rsidR="00391DF4" w:rsidRDefault="00391DF4" w:rsidP="00391DF4">
      <w:r>
        <w:t>Пока в отраслях автопрома и экспорта падает спрос на рабочую силу, в оборонно-промышленном комплексе он, напротив, растет и статистика этот переток не отражает полностью, напоминает Бахтизин. При этом Голованова указывает, что новая работа может предполагать неполный рабочий день, а также снижение доходов и перевод в статус самозанятого или ИП. Это скрытая неполная занятость, подчеркивает Бахтизин.</w:t>
      </w:r>
    </w:p>
    <w:p w14:paraId="6B93F0D0" w14:textId="77777777" w:rsidR="00391DF4" w:rsidRDefault="00391DF4" w:rsidP="00391DF4">
      <w:r>
        <w:lastRenderedPageBreak/>
        <w:t>Увеличение налоговой нагрузки за счет повышения НДС до 22% создаст дополнительный разрыв между рекордно низкой формальной безработицей и реальными доходами населения, отмечает Голованова. Она ожидает, что рынок труда ответит не массовыми увольнениями, а дальнейшим ростом неполной занятости, стагнацией реальных доходов и развитием "тихого" найма (когда вакансии не закрываются, а функционал перераспределяется между существующими сотрудниками без адекватной доплаты).</w:t>
      </w:r>
    </w:p>
    <w:p w14:paraId="258A50AD" w14:textId="77777777" w:rsidR="00391DF4" w:rsidRDefault="00391DF4" w:rsidP="00391DF4">
      <w:r>
        <w:t>Отдельные компании перевели сотрудников на неполную рабочую неделю, но применение таких подходов крайне ограниченно, говорила Набиуллина. Эти меры не должны замедлять процесс перемещения рабочей силы в те компании, спрос на продукцию которых высок, важно не ограничивать переток кадров между регионами и секторами экономики, подчеркнула глава ЦБ.</w:t>
      </w:r>
    </w:p>
    <w:p w14:paraId="4645D317" w14:textId="77777777" w:rsidR="00391DF4" w:rsidRDefault="00391DF4" w:rsidP="00391DF4">
      <w:r>
        <w:t>Президент России Владимир Путин в августе говорил, что число работников в простое, на неполном рабочем дне или под риском увольнения увеличилось с 98 000 в начале 2025 г. до 199 000 человек. Такую тенденцию "Ведомостям" 19 августа подтвердили и представители Федерации независимых профсоюзов России (ФНПР), деловых объединений "Опора России" и "Деловая Россия", а также Торгово-промышленной палаты.</w:t>
      </w:r>
    </w:p>
    <w:p w14:paraId="7FBFF5D0" w14:textId="77777777" w:rsidR="00391DF4" w:rsidRDefault="00391DF4" w:rsidP="00391DF4">
      <w:r>
        <w:t>Оттянуть неизбежное</w:t>
      </w:r>
    </w:p>
    <w:p w14:paraId="02463250" w14:textId="77777777" w:rsidR="00391DF4" w:rsidRDefault="00391DF4" w:rsidP="00391DF4">
      <w:r>
        <w:t>В некоторых случаях работодатель идет на задержку заработной платы, но не увольняет сотрудников, добавляет Сафонов. По его мнению, об этом говорит и рост задолженности по оплате труда в августе, который зафиксировал Росстат. Суммарная задолженность работодателей по зарплате на конец августа составила 1,64 млрд руб., следует из доклада "Социально-экономическое положение России". К июлю показатель вырос на 57,5%, или 600,3 млн руб. За предыдущий месяц рост невыплат составлял 10,2%. Объем долга кратно увеличился с начала года - на конец января 2025 г. его сумма составляла 370 млн руб.</w:t>
      </w:r>
    </w:p>
    <w:p w14:paraId="5A04E361" w14:textId="77777777" w:rsidR="00391DF4" w:rsidRDefault="00391DF4" w:rsidP="00391DF4">
      <w:r>
        <w:t>Большая часть задолженности (1,187 млрд руб.) приходится на строительную отрасль, объем показателя увеличился за год на 87,9%, следует из данных Росстата. Eще 139 млн руб. недополучили работники обрабатывающих производств, в сфере добычи полезных ископаемых недоплатили 107 млн руб.</w:t>
      </w:r>
    </w:p>
    <w:p w14:paraId="0893E28D" w14:textId="77777777" w:rsidR="00391DF4" w:rsidRDefault="00391DF4" w:rsidP="00391DF4">
      <w:r>
        <w:t>Рост невыплат связан в том числе с тем, что сами зарплаты увеличились в номинальном выражении год к году на 17%, как и фонд оплаты труда, считает ведущий эксперт направления анализа и прогнозирования макроэкономических процессов ЦМАКПа Игорь Поляков. По данным мониторинга ФНПР, долги по зарплате за июль выросли на 25% до 1,7 млрд руб. Основной причиной в ФНПР считают высокую ключевую ставку - она снижает возможность предприятий взять кредит на операционные расходы, в том числе выплату зарплат.</w:t>
      </w:r>
    </w:p>
    <w:p w14:paraId="2C66EB54" w14:textId="77777777" w:rsidR="00391DF4" w:rsidRDefault="00391DF4" w:rsidP="00391DF4">
      <w:r>
        <w:t>Что будет делать ЦБ</w:t>
      </w:r>
    </w:p>
    <w:p w14:paraId="035EC086" w14:textId="77777777" w:rsidR="00391DF4" w:rsidRDefault="00391DF4" w:rsidP="00391DF4">
      <w:r>
        <w:t>Данные о рынке труда Банк России учитывает в том числе при принятии решений по денежно-кредитной политике. Совет директоров ЦБ 12 сентября снизил ключевую ставку на 1 п. п. до 17% годовых. Это стало третьим шагом по смягчению после того, как ставка выросла до уровня 21% в октябре 2024 г.</w:t>
      </w:r>
    </w:p>
    <w:p w14:paraId="650C8156" w14:textId="77777777" w:rsidR="00391DF4" w:rsidRDefault="00391DF4" w:rsidP="00391DF4">
      <w:r>
        <w:lastRenderedPageBreak/>
        <w:t>ЦБ на последнем заседании пошел на более осторожный шаг по снижению, чем ожидали аналитики, опрошенные "Ведомостями". Глава регулятора Эльвира Набиуллина отметила, что проинфляционные риски по-прежнему преобладают и среди них числится рынок труда, "напряженность на котором может долго не снижаться или даже нарастать". Низкий уровень безработицы свидетельствует о том, что экономика продолжает рост и избегает перехода в рецессию, подчеркнула глава регулятора 19 сентября на пленарной сессии Московского финансового форума.</w:t>
      </w:r>
    </w:p>
    <w:p w14:paraId="2BCAA3F9" w14:textId="77777777" w:rsidR="00391DF4" w:rsidRDefault="00391DF4" w:rsidP="00391DF4">
      <w:r>
        <w:t>Низкая безработица и быстрый рост зарплат в июле (на 6,6% г/г в реальном выражении) говорят о продолжении относительно стабильной динамики на рынке труда, утверждает Шибанов. Он не исключает более осторожное снижение ставки на ближайшем заседании - на 0,5 п. п.</w:t>
      </w:r>
    </w:p>
    <w:p w14:paraId="1801583C" w14:textId="77777777" w:rsidR="00391DF4" w:rsidRDefault="00391DF4" w:rsidP="00391DF4">
      <w:r>
        <w:t>Фактор низкой безработицы может быть сигналом о перегреве рынка труда и проинфляционных рисках, но это не главный аргумент для ЦБ, считает Бахтизин. Регулятор будет вынужден и дальше снижать ставку, уверен Сафонов. Он считает, что ЦБ не сможет объяснять жесткую ДКП "перегретостью" рынка труда, так как основная доля роста зарплат связана с увеличением МРОТа (с 2025 г. он составляет 22 440 руб. - "Ведомости"), а также совместительством и ростом инфляции.</w:t>
      </w:r>
    </w:p>
    <w:p w14:paraId="06A2A1EF" w14:textId="77777777" w:rsidR="00391DF4" w:rsidRDefault="00391DF4" w:rsidP="00391DF4">
      <w:r>
        <w:t>Бизнесу нужен стимул для выхода из кризиса, и снижение ключевой ставки приведет к росту инвестиционной активности, что положительно скажется на росте занятости и снижении скрытой безработицы, уверена доцент Базовой кафедры Торгово-промышленной палаты РФ "Управление человеческими ресурсами" РЭУ им. Г. В. Плеханова Людмила Иванова-Швец. По ее мнению, до конца года она останется на таком же низком уровне.</w:t>
      </w:r>
    </w:p>
    <w:p w14:paraId="282B00C7" w14:textId="77777777" w:rsidR="00391DF4" w:rsidRDefault="00391DF4" w:rsidP="00391DF4">
      <w:r>
        <w:t>***</w:t>
      </w:r>
    </w:p>
    <w:p w14:paraId="14C9998E" w14:textId="77777777" w:rsidR="00391DF4" w:rsidRDefault="00391DF4" w:rsidP="00391DF4">
      <w:r>
        <w:t>Как рассчитывается уровень безработицы</w:t>
      </w:r>
    </w:p>
    <w:p w14:paraId="15148619" w14:textId="77777777" w:rsidR="00391DF4" w:rsidRDefault="00391DF4" w:rsidP="00391DF4">
      <w:r>
        <w:t>Ведомство рассчитывает показатели численности безработных и уровня безработицы среди населения от 15 лет по методологии Международной организации труда. Основой служат ежемесячные выборочные обследования. К безработным относят те, кто не имел работы на момент опроса, искал ее и был готов приступить сразу.</w:t>
      </w:r>
    </w:p>
    <w:p w14:paraId="4F6938AF" w14:textId="77777777" w:rsidR="00391DF4" w:rsidRDefault="00391DF4" w:rsidP="00391DF4">
      <w:r>
        <w:t>Ксения Котченко</w:t>
      </w:r>
    </w:p>
    <w:p w14:paraId="12B075FB" w14:textId="77777777" w:rsidR="004E6712" w:rsidRPr="004E6712" w:rsidRDefault="004E6712" w:rsidP="004E6712">
      <w:pPr>
        <w:pStyle w:val="2"/>
      </w:pPr>
      <w:bookmarkStart w:id="125" w:name="_Toc210397356"/>
      <w:r w:rsidRPr="004E6712">
        <w:t>РИА Новости, 02.10.2025, В Госдуму внесут проект для обеспечения взаимосвязи информационных систем ЦФА - Аксаков</w:t>
      </w:r>
      <w:bookmarkEnd w:id="125"/>
    </w:p>
    <w:p w14:paraId="16AAE0F3" w14:textId="77777777" w:rsidR="004E6712" w:rsidRPr="004E6712" w:rsidRDefault="004E6712" w:rsidP="00874F4D">
      <w:pPr>
        <w:pStyle w:val="3"/>
      </w:pPr>
      <w:bookmarkStart w:id="126" w:name="_Toc210397357"/>
      <w:r w:rsidRPr="004E6712">
        <w:t>В Госдуму будет внесен законопроект для обеспечения взаимосвязи информационных систем для успешного функционирования рынка цифровых финансовых активов (ЦФА), заявил глава комитета Госдумы по финансовому рынку Анатолий Аксаков, выступая на III форуме АКРА "Цифровые финансы: новая экономическая реальность".</w:t>
      </w:r>
      <w:bookmarkEnd w:id="126"/>
    </w:p>
    <w:p w14:paraId="348477AF" w14:textId="77777777" w:rsidR="004E6712" w:rsidRPr="004E6712" w:rsidRDefault="004E6712" w:rsidP="004E6712">
      <w:r w:rsidRPr="004E6712">
        <w:t xml:space="preserve">Цифровые финансовые активы - это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и право требовать передачи эмиссионных ценных бумаг. Выпуск, учет и обращение ЦФА осуществляются </w:t>
      </w:r>
      <w:r w:rsidRPr="004E6712">
        <w:lastRenderedPageBreak/>
        <w:t>посредством записей в информационных системах, основанных на технологии распределенного реестра (блокчейн).</w:t>
      </w:r>
    </w:p>
    <w:p w14:paraId="58F05142" w14:textId="77777777" w:rsidR="004E6712" w:rsidRPr="004E6712" w:rsidRDefault="004E6712" w:rsidP="004E6712">
      <w:r w:rsidRPr="004E6712">
        <w:t>"Мы обеспечиваем взаимосвязь информационных систем для того, чтобы цифровые финансовые активы из одной системы могли перекачиваться в другую систему. Такой законопроект внесем, поскольку у нас сегодня все цифровые платформы, системы, они замкнутые, нам надо обеспечить совместимость этих систем", - сказал он, добавив, что в этом случае рынок получит дополнительный импульс для своего развития.</w:t>
      </w:r>
    </w:p>
    <w:p w14:paraId="166A4545" w14:textId="77777777" w:rsidR="004E6712" w:rsidRPr="004E6712" w:rsidRDefault="004E6712" w:rsidP="004E6712">
      <w:r w:rsidRPr="004E6712">
        <w:t>Также Аксаков отметил, что такой законопроект будет внесен в ближайшее время. "Будем активно использовать площадку АБР (Ассоциации банков России - ред.) для того, чтобы учесть максимальное мнение рынка", - подытожил он.</w:t>
      </w:r>
    </w:p>
    <w:p w14:paraId="05F017F3" w14:textId="77777777" w:rsidR="004E6712" w:rsidRPr="004E6712" w:rsidRDefault="004E6712" w:rsidP="004E6712">
      <w:r w:rsidRPr="004E6712">
        <w:t>В конце сентября замглавы Минфина РФ Иван Чебесков назвал одними из главных задач для развития рынка ЦФА в России интероперабельность (совместимость систем), уравнивание налогообложения, снятие административных барьеров и сближение регулирования с традиционными рынками.</w:t>
      </w:r>
    </w:p>
    <w:p w14:paraId="66D37B60" w14:textId="77777777" w:rsidR="004E6712" w:rsidRPr="004E6712" w:rsidRDefault="004E6712" w:rsidP="004E6712">
      <w:pPr>
        <w:pStyle w:val="2"/>
      </w:pPr>
      <w:bookmarkStart w:id="127" w:name="_Toc210397358"/>
      <w:r w:rsidRPr="004E6712">
        <w:t>РИА Новости, 02.10.2025, Банк России анализирует первые дефолты на рынке цифровых финансовых активов</w:t>
      </w:r>
      <w:bookmarkEnd w:id="127"/>
    </w:p>
    <w:p w14:paraId="5A30F142" w14:textId="77777777" w:rsidR="004E6712" w:rsidRPr="004E6712" w:rsidRDefault="004E6712" w:rsidP="00874F4D">
      <w:pPr>
        <w:pStyle w:val="3"/>
      </w:pPr>
      <w:bookmarkStart w:id="128" w:name="_Toc210397359"/>
      <w:r w:rsidRPr="004E6712">
        <w:t>Банк России анализирует первые дефолты на рынке цифровых финансовых активов (ЦФА), планирует переосмыслить подходы к раскрытию информации эмитентами и внедрить процедуру урегулирования дефолтов, рассказал директор департамента инфраструктуры финансового рынка ЦБ РФ Кирилл Пронин, выступая на форуме "Цифровые финансы: новая экономическая реальность".</w:t>
      </w:r>
      <w:bookmarkEnd w:id="128"/>
    </w:p>
    <w:p w14:paraId="22A45396" w14:textId="77777777" w:rsidR="004E6712" w:rsidRPr="004E6712" w:rsidRDefault="004E6712" w:rsidP="004E6712">
      <w:r w:rsidRPr="004E6712">
        <w:t>"Мы в этом году наконец-то увидели первые дефолты на рынке цифровых активов. Почему наконец-то? Потому что до 2025 года не было ни одного дефолта, но с учетом того, что цифровые активы формируются как рынок именно, к счастью или к сожалению, долговых инструментов, короткого долга, наверное, такие кейсы дефолтов должны были появиться", - сказал он.</w:t>
      </w:r>
    </w:p>
    <w:p w14:paraId="15275678" w14:textId="77777777" w:rsidR="004E6712" w:rsidRPr="004E6712" w:rsidRDefault="004E6712" w:rsidP="004E6712">
      <w:r w:rsidRPr="004E6712">
        <w:t>По его словам, в каких-то случаях дефолтов реализовались кредитные риски у эмитентов, что характерно для рынка долговых инструментов, в каких-то - вполне качественный эмитент столкнулся с неудачным прохождением судебных процессов, арестами на счета, что привело к тому, что эмитент не смог исполнить обязательства.</w:t>
      </w:r>
    </w:p>
    <w:p w14:paraId="212CFD2E" w14:textId="77777777" w:rsidR="004E6712" w:rsidRPr="004E6712" w:rsidRDefault="004E6712" w:rsidP="004E6712">
      <w:r w:rsidRPr="004E6712">
        <w:t>"О чем это говорит? О том, что мы как регулятор, участники рынка, должны, наверное, достаточно быстро переосмыслить подходы. Во-первых, к раскрытию информации эмитентами цифровых активов. Мы начали здесь определенные действия. Во-вторых, мы должны пересмотреть подходы, а возможно, не просто пересмотреть, а внедрить процедуру, связанную с урегулированием дефолтов", - отметил он.</w:t>
      </w:r>
    </w:p>
    <w:p w14:paraId="55F9A168" w14:textId="77777777" w:rsidR="004E6712" w:rsidRPr="004E6712" w:rsidRDefault="004E6712" w:rsidP="004E6712">
      <w:r w:rsidRPr="004E6712">
        <w:t>"Наверное, где-то в какой-то части мы должны использовать тот опыт, который есть на рынке классических облигаций, но реализуя его с учетом платформенной сути нашего рынка, используя платформу как активного участника этого процесса", - заключил Пронин.</w:t>
      </w:r>
    </w:p>
    <w:p w14:paraId="64B1E87F" w14:textId="77777777" w:rsidR="004E6712" w:rsidRPr="004E6712" w:rsidRDefault="004E6712" w:rsidP="004E6712">
      <w:r w:rsidRPr="004E6712">
        <w:t xml:space="preserve">"Мы думаем, что можно по аналогии использовать те процедуры, которые есть на традиционном рынке облигаций - институт представителей владельцев облигаций. Но с </w:t>
      </w:r>
      <w:r w:rsidRPr="004E6712">
        <w:lastRenderedPageBreak/>
        <w:t>учетом того, что у нас ЦФА обращаются на платформах, у этих платформ есть операторы, мы полагаем, что операторы могли бы дать некоторые платформенные решения для того, чтобы в рамках этих решений можно было бы обеспечить реализацию прав владельца ЦФА", - уточнил Пронин журналистам в кулуарах форума.</w:t>
      </w:r>
    </w:p>
    <w:p w14:paraId="1831488D" w14:textId="77777777" w:rsidR="004E6712" w:rsidRPr="004E6712" w:rsidRDefault="004E6712" w:rsidP="004E6712">
      <w:r w:rsidRPr="004E6712">
        <w:t>По его словам, речь идет о правах, связанных с предъявлением различных требований к должнику, проведению процедур голосования в рамках реструктуризации.</w:t>
      </w:r>
    </w:p>
    <w:p w14:paraId="35B8F8BA" w14:textId="77777777" w:rsidR="004E6712" w:rsidRPr="004E6712" w:rsidRDefault="004E6712" w:rsidP="004E6712">
      <w:r w:rsidRPr="004E6712">
        <w:t>"На наш взгляд, платформу нужно использовать как инструмент для того, чтобы сделать удобный сервис при урегулировании убытков для инвесторов. Пока идея вокруг этого, но детали мы сейчас прорабатываем вместе с участниками рынка... Я думаю, что до конца года мы найдем тот механизм, который, будет устраивать и нас, и участников рынка, в будущем году будем предлагать изменения в законодательство", - сказал он.</w:t>
      </w:r>
    </w:p>
    <w:p w14:paraId="142AD78E" w14:textId="77777777" w:rsidR="004E6712" w:rsidRPr="004E6712" w:rsidRDefault="004E6712" w:rsidP="004E6712">
      <w:r w:rsidRPr="004E6712">
        <w:t>ЦФА - это цифровые права, включающие в себя денежные требования, возможность осуществления прав по эмиссионным ценным бумагам, права участия в капитале непубличного акционерного общества и право требовать передачи эмиссионных ценных бумаг. Выпуск, учет и обращение ЦФА осуществляются посредством записей в информационных системах, основанных на технологии распределенного реестра (блокчейна).</w:t>
      </w:r>
    </w:p>
    <w:p w14:paraId="4A9C3036" w14:textId="77777777" w:rsidR="00344426" w:rsidRPr="004E6712" w:rsidRDefault="004E6712" w:rsidP="004E6712">
      <w:r w:rsidRPr="004E6712">
        <w:t>Объем эмиссии ЦФА в России к концу текущего года может превысить 1 триллион рублей - об этом говорится в совместном исследовании консалтинговой компании "Яков и Партнёры" и Центрального университета, с содержанием которого ознакомилось ранее РИА Новости.</w:t>
      </w:r>
    </w:p>
    <w:p w14:paraId="64F26859" w14:textId="77777777" w:rsidR="004E6712" w:rsidRPr="004E6712" w:rsidRDefault="004E6712" w:rsidP="004E6712"/>
    <w:p w14:paraId="429A0B47" w14:textId="77777777" w:rsidR="00111D7C" w:rsidRPr="004E6712" w:rsidRDefault="00111D7C" w:rsidP="00111D7C">
      <w:pPr>
        <w:pStyle w:val="251"/>
      </w:pPr>
      <w:bookmarkStart w:id="129" w:name="_Toc99271712"/>
      <w:bookmarkStart w:id="130" w:name="_Toc99318658"/>
      <w:bookmarkStart w:id="131" w:name="_Toc165991078"/>
      <w:bookmarkStart w:id="132" w:name="_Toc210397360"/>
      <w:bookmarkEnd w:id="115"/>
      <w:bookmarkEnd w:id="116"/>
      <w:r w:rsidRPr="004E6712">
        <w:lastRenderedPageBreak/>
        <w:t>НОВОСТИ ЗАРУБЕЖНЫХ ПЕНСИОННЫХ СИСТЕМ</w:t>
      </w:r>
      <w:bookmarkEnd w:id="129"/>
      <w:bookmarkEnd w:id="130"/>
      <w:bookmarkEnd w:id="131"/>
      <w:bookmarkEnd w:id="132"/>
    </w:p>
    <w:p w14:paraId="2AAF80AE" w14:textId="77777777" w:rsidR="00111D7C" w:rsidRPr="004E6712" w:rsidRDefault="00111D7C" w:rsidP="00111D7C">
      <w:pPr>
        <w:pStyle w:val="10"/>
      </w:pPr>
      <w:bookmarkStart w:id="133" w:name="_Toc99271713"/>
      <w:bookmarkStart w:id="134" w:name="_Toc99318659"/>
      <w:bookmarkStart w:id="135" w:name="_Toc165991079"/>
      <w:bookmarkStart w:id="136" w:name="_Toc210397361"/>
      <w:r w:rsidRPr="004E6712">
        <w:t>Новости пенсионной отрасли стран ближнего зарубежья</w:t>
      </w:r>
      <w:bookmarkEnd w:id="133"/>
      <w:bookmarkEnd w:id="134"/>
      <w:bookmarkEnd w:id="135"/>
      <w:bookmarkEnd w:id="136"/>
    </w:p>
    <w:p w14:paraId="29E85D8B" w14:textId="77777777" w:rsidR="00ED6F90" w:rsidRPr="004E6712" w:rsidRDefault="00ED6F90" w:rsidP="00ED6F90">
      <w:pPr>
        <w:pStyle w:val="2"/>
      </w:pPr>
      <w:bookmarkStart w:id="137" w:name="_Toc210397362"/>
      <w:r w:rsidRPr="004E6712">
        <w:t>Курсив, 02.10.2025, За месяц активы ЕНПФ выросли на 800 млрд тенге</w:t>
      </w:r>
      <w:bookmarkEnd w:id="137"/>
    </w:p>
    <w:p w14:paraId="5259582A" w14:textId="77777777" w:rsidR="00ED6F90" w:rsidRPr="004E6712" w:rsidRDefault="00ED6F90" w:rsidP="00874F4D">
      <w:pPr>
        <w:pStyle w:val="3"/>
      </w:pPr>
      <w:bookmarkStart w:id="138" w:name="_Toc210397363"/>
      <w:r w:rsidRPr="004E6712">
        <w:t>Объем пенсионных накоплений казахстанцев на 1 сентября 2025 года превысил 25,11 трлн тенге. За год сумма увеличилась на 4,22 трлн тенге, или на 20,2%. Только за август активы фонда прибавили около 800 млрд тенге.</w:t>
      </w:r>
      <w:bookmarkEnd w:id="138"/>
    </w:p>
    <w:p w14:paraId="489825B7" w14:textId="77777777" w:rsidR="00ED6F90" w:rsidRPr="004E6712" w:rsidRDefault="00ED6F90" w:rsidP="00ED6F90">
      <w:r w:rsidRPr="004E6712">
        <w:t>Основная часть накоплений формируется за счет обязательных пенсионных взносов (ОПВ) – они достигли 23,84 трлн тенге, что на 18,6% больше, чем год назад. Профессиональные пенсионные взносы (ОППВ) составили 710,6 млрд тенге (+13,3% за год), добровольные взносы (ДПВ) – 9,2 млрд тенге (+31%). С января 2024 года в фонд поступают и обязательные пенсионные взносы работодателей (ОПВР), их объем к сентябрю 2025 года составил 552,1 млрд тенге.</w:t>
      </w:r>
    </w:p>
    <w:p w14:paraId="0FEBAAE2" w14:textId="77777777" w:rsidR="00ED6F90" w:rsidRPr="004E6712" w:rsidRDefault="00ED6F90" w:rsidP="00ED6F90">
      <w:r w:rsidRPr="004E6712">
        <w:t>Рост накоплений обеспечили новые взносы и инвестиционный доход. За год вкладчики перечислили в ЕНПФ 2,1 трлн тенге, что на 18,2% больше, чем годом ранее. Из этой суммы 1,73 трлн тенге пришлось на ОПВ, 89,9 млрд – на ОППВ, 1,65 млрд – на добровольные взносы. Взносы работодателей (ОПВР) за восемь месяцев составили 288,2 млрд тенге.</w:t>
      </w:r>
    </w:p>
    <w:p w14:paraId="5F076BED" w14:textId="77777777" w:rsidR="00ED6F90" w:rsidRPr="004E6712" w:rsidRDefault="00ED6F90" w:rsidP="00ED6F90">
      <w:r w:rsidRPr="004E6712">
        <w:t>За январь–август выплаты из фонда превысили 1,15 трлн тенге – это на 56% больше прошлогоднего показателя. Основная часть пришлась на единовременные пенсионные выплаты для улучшения жилищных условий и лечения – 684,7 млрд тенге. Их объем более чем удвоился по сравнению с прошлым годом.</w:t>
      </w:r>
    </w:p>
    <w:p w14:paraId="3AC45C68" w14:textId="77777777" w:rsidR="00ED6F90" w:rsidRPr="004E6712" w:rsidRDefault="00ED6F90" w:rsidP="00ED6F90">
      <w:r w:rsidRPr="004E6712">
        <w:t>Выплаты по возрасту увеличились до 160,4 млрд тенге (+23% за год). Средняя ежемесячная выплата пенсионерам составила 35 691 тенге. За восемь месяцев также были произведены выплаты по наследству (46,5 млрд), при выезде за пределы страны (28,6 млрд), лицам с инвалидностью (2,1 млрд) и на погребение (7,2 млрд). В страховые организации было переведено 227,8 млрд тенге.</w:t>
      </w:r>
    </w:p>
    <w:p w14:paraId="1A19DE8C" w14:textId="77777777" w:rsidR="00ED6F90" w:rsidRPr="004E6712" w:rsidRDefault="00ED6F90" w:rsidP="00ED6F90">
      <w:r w:rsidRPr="004E6712">
        <w:t>На 1 сентября 2025 года в ЕНПФ открыто 17,88 млн пенсионных счетов – на 1,22 млн больше, чем годом ранее. Из них 12,63 млн – это индивидуальные счета вкладчиков по ОПВ, ОППВ и ДПВ, еще 5,25 млн – условные счета для учета новых взносов работодателей.</w:t>
      </w:r>
    </w:p>
    <w:p w14:paraId="6D7B4F63" w14:textId="77777777" w:rsidR="00ED6F90" w:rsidRPr="004E6712" w:rsidRDefault="00ED6F90" w:rsidP="00ED6F90">
      <w:r w:rsidRPr="004E6712">
        <w:t>Напомним, на 1 августа пенсионные накопления казахстанцев достигли 24,3 трлн тенге.</w:t>
      </w:r>
    </w:p>
    <w:p w14:paraId="2EA18173" w14:textId="77777777" w:rsidR="00111D7C" w:rsidRPr="004E6712" w:rsidRDefault="00ED6F90" w:rsidP="00ED6F90">
      <w:hyperlink r:id="rId40" w:history="1">
        <w:r w:rsidRPr="004E6712">
          <w:rPr>
            <w:rStyle w:val="a3"/>
          </w:rPr>
          <w:t>https://kz.kursiv.media/2025-10-02/fvfv-za-mesyac-aktivy-enpf-vyrosli-na-800-mlrd-tenge/</w:t>
        </w:r>
      </w:hyperlink>
    </w:p>
    <w:p w14:paraId="04EFF59E" w14:textId="77777777" w:rsidR="00ED6F90" w:rsidRPr="004E6712" w:rsidRDefault="00ED6F90" w:rsidP="00ED6F90"/>
    <w:p w14:paraId="04AE63E7" w14:textId="77777777" w:rsidR="00111D7C" w:rsidRPr="004E6712" w:rsidRDefault="00111D7C" w:rsidP="00111D7C">
      <w:pPr>
        <w:pStyle w:val="10"/>
      </w:pPr>
      <w:bookmarkStart w:id="139" w:name="_Toc99271715"/>
      <w:bookmarkStart w:id="140" w:name="_Toc99318660"/>
      <w:bookmarkStart w:id="141" w:name="_Toc165991080"/>
      <w:bookmarkStart w:id="142" w:name="_Toc210397364"/>
      <w:r w:rsidRPr="004E6712">
        <w:lastRenderedPageBreak/>
        <w:t>Новости пенсионной отрасли стран дальнего зарубежья</w:t>
      </w:r>
      <w:bookmarkEnd w:id="139"/>
      <w:bookmarkEnd w:id="140"/>
      <w:bookmarkEnd w:id="141"/>
      <w:bookmarkEnd w:id="142"/>
    </w:p>
    <w:p w14:paraId="313B3C8E" w14:textId="77777777" w:rsidR="009062A2" w:rsidRPr="004E6712" w:rsidRDefault="009062A2" w:rsidP="009062A2">
      <w:pPr>
        <w:pStyle w:val="2"/>
      </w:pPr>
      <w:bookmarkStart w:id="143" w:name="_Toc210397365"/>
      <w:bookmarkEnd w:id="107"/>
      <w:r w:rsidRPr="004E6712">
        <w:t>Telegraf.lv, 02.10.2025, Одни больше, другие меньше: все пенсионные планы в Латвии заработали</w:t>
      </w:r>
      <w:bookmarkEnd w:id="143"/>
    </w:p>
    <w:p w14:paraId="488EF0CC" w14:textId="77777777" w:rsidR="009062A2" w:rsidRPr="004E6712" w:rsidRDefault="009062A2" w:rsidP="00874F4D">
      <w:pPr>
        <w:pStyle w:val="3"/>
      </w:pPr>
      <w:bookmarkStart w:id="144" w:name="_Toc210397366"/>
      <w:r w:rsidRPr="004E6712">
        <w:t>Доходность всех инвестиционных планов государственной фондированной пенсионной схемы за год к концу сентября была положительной, свидетельствует опубликованная на сайте manapensija.lv информация, пишет ЛЕТА.</w:t>
      </w:r>
      <w:bookmarkEnd w:id="144"/>
    </w:p>
    <w:p w14:paraId="2EB89A74" w14:textId="77777777" w:rsidR="009062A2" w:rsidRPr="004E6712" w:rsidRDefault="009062A2" w:rsidP="009062A2">
      <w:r w:rsidRPr="004E6712">
        <w:t>В том числе к концу сентября 2025 года доходность активных инвестиционных планов, доля инвестиций в акции которых может достигать 100%, за год составляла от 2,47% до 10,87%.</w:t>
      </w:r>
    </w:p>
    <w:p w14:paraId="7B0A0D88" w14:textId="77777777" w:rsidR="009062A2" w:rsidRPr="004E6712" w:rsidRDefault="009062A2" w:rsidP="009062A2">
      <w:r w:rsidRPr="004E6712">
        <w:t>В то же время доходность двух активных инвестиционных планов, доля инвестиций в акции которых может быть до 75%, за год составила 6,36% и 8,21% соответственно, а доходность активных инвестиционных планов с долей акций до 50% — от 3,22% до 7,39%.</w:t>
      </w:r>
    </w:p>
    <w:p w14:paraId="4BB61FDA" w14:textId="77777777" w:rsidR="009062A2" w:rsidRPr="004E6712" w:rsidRDefault="009062A2" w:rsidP="009062A2">
      <w:r w:rsidRPr="004E6712">
        <w:t>Одновременно доходность пяти сбалансированных инвестиционных планов за год к концу сентября составила от 2,29% до 6,14%, а доходность четырёх консервативных инвестиционных планов — от 2,13% до 4,55%.</w:t>
      </w:r>
    </w:p>
    <w:p w14:paraId="24F0DB5E" w14:textId="77777777" w:rsidR="009062A2" w:rsidRPr="004E6712" w:rsidRDefault="009062A2" w:rsidP="009062A2">
      <w:r w:rsidRPr="004E6712">
        <w:t>Среди 16 активных инвестиционных планов с долей инвестиций в акции до 100% наивысшая доходность за год была у инвестиционного плана "CBL indeksu plāns", управляемого компанией по управлению инвестициями "CBL Asset Management", — 10,87%. За ним следуют инвестиционный план "Indexo jauda 16-55" от "Indexo" с доходностью 10,29% и пенсионный план "SEB indeksu plāns", управляемый "SEB Investment Management", с доходностью 10,06%.</w:t>
      </w:r>
    </w:p>
    <w:p w14:paraId="471C7193" w14:textId="77777777" w:rsidR="009062A2" w:rsidRPr="004E6712" w:rsidRDefault="009062A2" w:rsidP="009062A2">
      <w:r w:rsidRPr="004E6712">
        <w:t>Наименьшая доходность среди активных планов с долей акций до 100% к концу сентября за год была у пенсионного плана "Luminor indeksu ieguldījumu plāns Ilgtspējīgā nākotne", управляемого "Luminor Asset Management", — 2,47%. Далее следуют инвестиционный план "Swedbank ieguldījumu plāns 1970+" от "Swedbank ieguldījumu pārvaldes sabiedrība" с доходностью 6,38% и "Swedbank ieguldījumu plāns 1990+" той же компании с доходностью 6,5%.</w:t>
      </w:r>
    </w:p>
    <w:p w14:paraId="293DF8BC" w14:textId="77777777" w:rsidR="009062A2" w:rsidRPr="004E6712" w:rsidRDefault="009062A2" w:rsidP="009062A2">
      <w:r w:rsidRPr="004E6712">
        <w:t>Из всех 16 доступных в настоящее время активных инвестиционных планов с долей инвестиций в акции до 100% более года работают 15.</w:t>
      </w:r>
    </w:p>
    <w:p w14:paraId="497C0017" w14:textId="77777777" w:rsidR="009062A2" w:rsidRPr="004E6712" w:rsidRDefault="009062A2" w:rsidP="009062A2">
      <w:r w:rsidRPr="004E6712">
        <w:t>Среди двух активных инвестиционных планов с долей акций до 75% наибольшая доходность за год была у пенсионного плана "Luminor 48-53", управляемого "Luminor Asset Management", — 8,21%, в то время как доходность плана "CBL dzīves cikla plāns Millennials", управляемого "CBL Asset Management", составила 6,36%.</w:t>
      </w:r>
    </w:p>
    <w:p w14:paraId="351C4A3F" w14:textId="77777777" w:rsidR="009062A2" w:rsidRPr="004E6712" w:rsidRDefault="009062A2" w:rsidP="009062A2">
      <w:r w:rsidRPr="004E6712">
        <w:t>Среди активных инвестиционных планов с долей акций до 50% наивысшая доходность за год была у инвестиционного плана "INVL ekstra 47+", управляемого "INVL Asset Management", — 7,39%. Далее следует "Aktīvais plāns", управляемый "CBL Asset Management", который в конце июня был перенят от "Signet pensiju pārvalde", с доходностью 7,26%, и пенсионный план "Luminor 53-58", управляемый "Luminor Asset Management", с доходностью 6,73%.</w:t>
      </w:r>
    </w:p>
    <w:p w14:paraId="19592F33" w14:textId="77777777" w:rsidR="009062A2" w:rsidRPr="004E6712" w:rsidRDefault="009062A2" w:rsidP="009062A2">
      <w:r w:rsidRPr="004E6712">
        <w:lastRenderedPageBreak/>
        <w:t>Из восьми активных инвестиционных планов с долей акций до 50% более года работают семь.</w:t>
      </w:r>
    </w:p>
    <w:p w14:paraId="0D7488FA" w14:textId="77777777" w:rsidR="009062A2" w:rsidRPr="004E6712" w:rsidRDefault="009062A2" w:rsidP="009062A2">
      <w:r w:rsidRPr="004E6712">
        <w:t>Среди пяти сбалансированных инвестиционных планов к концу сентября наивысшая доходность за год была у инвестиционного плана "INVL komforts 53+" от "INVL Asset Management" — 6,14%.</w:t>
      </w:r>
    </w:p>
    <w:p w14:paraId="4AB7A34E" w14:textId="77777777" w:rsidR="009062A2" w:rsidRPr="004E6712" w:rsidRDefault="009062A2" w:rsidP="009062A2">
      <w:r w:rsidRPr="004E6712">
        <w:t>Среди четырёх консервативных инвестиционных планов наибольшая доходность за год была у плана "INVL konservatīvais 58+" той же компании — 4,55%.</w:t>
      </w:r>
    </w:p>
    <w:p w14:paraId="0200C1EE" w14:textId="77777777" w:rsidR="009062A2" w:rsidRPr="004E6712" w:rsidRDefault="009062A2" w:rsidP="009062A2">
      <w:r w:rsidRPr="004E6712">
        <w:t>По-прежнему самым популярным из всех предлагаемых государственных фондированных пенсионных планов, а также самым популярным среди активных инвестиционных планов с долей акций до 50%, к концу сентября 2025 года был инвестиционный план "Dinamika" от "Swedbank ieguldījumu pārvaldes sabiedrība" — у него было 190 871 участник (в конце 2024 года — 215 518 участников). Доходность данного плана к концу сентября составила 4,27%, что является вторым наименьшим показателем среди активных инвестиционных планов с долей акций до 50%.</w:t>
      </w:r>
    </w:p>
    <w:p w14:paraId="721C6BB9" w14:textId="77777777" w:rsidR="009062A2" w:rsidRPr="004E6712" w:rsidRDefault="009062A2" w:rsidP="009062A2">
      <w:r w:rsidRPr="004E6712">
        <w:t>Вторым по популярности к концу сентября был инвестиционный план "1990+" той же компании, к которому присоединились 123 144 участника (в конце 2024 года — 116 263 участника), и доходность которого, как уже упоминалось выше, составила 6,5%, что является третьим наименьшим показателем среди активных инвестиционных планов с долей акций до 100%.</w:t>
      </w:r>
    </w:p>
    <w:p w14:paraId="475D951D" w14:textId="77777777" w:rsidR="009062A2" w:rsidRPr="004E6712" w:rsidRDefault="009062A2" w:rsidP="009062A2">
      <w:r w:rsidRPr="004E6712">
        <w:t>Третьим по популярности инвестиционным планом был "Indexo jauda 16-55" от "Indexo", к которому присоединились 97 998 участников (в конце 2024 года — 96 284 участника), и доходность которого, как уже упоминалось выше, составила 10,29%, что является вторым наивысшим показателем среди активных инвестиционных планов с долей акций до 100%.</w:t>
      </w:r>
    </w:p>
    <w:p w14:paraId="6C2E6282" w14:textId="77777777" w:rsidR="009062A2" w:rsidRPr="004E6712" w:rsidRDefault="009062A2" w:rsidP="009062A2">
      <w:r w:rsidRPr="004E6712">
        <w:t>В Латвии действует трёхуровневая пенсионная система. Пенсии первого уровня выплачиваются нынешним пенсионерам за счёт собираемых в бюджет социальных взносов. Второй уровень или фондированная пенсия предусматривает инвестирование части социальных взносов работающих в финансовом секторе. В третьем уровне действуют частные пенсионные фонды, в которые средства можно вносить добровольно.</w:t>
      </w:r>
    </w:p>
    <w:p w14:paraId="4A86016C" w14:textId="77777777" w:rsidR="00CA32BC" w:rsidRPr="004E6712" w:rsidRDefault="009062A2" w:rsidP="009062A2">
      <w:hyperlink r:id="rId41" w:history="1">
        <w:r w:rsidRPr="004E6712">
          <w:rPr>
            <w:rStyle w:val="a3"/>
          </w:rPr>
          <w:t>https://telegraf.lv/ekonomika/item/9181010-odni-bolshe-drugie-menshe-vse-pensionnye-plany-v-latvii-zarabotali</w:t>
        </w:r>
      </w:hyperlink>
    </w:p>
    <w:p w14:paraId="11F1712A" w14:textId="77777777" w:rsidR="004857A7" w:rsidRPr="004E6712" w:rsidRDefault="004857A7" w:rsidP="004857A7">
      <w:pPr>
        <w:pStyle w:val="2"/>
      </w:pPr>
      <w:bookmarkStart w:id="145" w:name="_Toc210397367"/>
      <w:r w:rsidRPr="004E6712">
        <w:t>Газета.ру, 02.10.2025, Граждане Таиланда смогут конвертировать часть денег, проигранных в лотерею, в пенсию</w:t>
      </w:r>
      <w:bookmarkEnd w:id="145"/>
    </w:p>
    <w:p w14:paraId="768F256E" w14:textId="77777777" w:rsidR="004857A7" w:rsidRPr="004E6712" w:rsidRDefault="004857A7" w:rsidP="00874F4D">
      <w:pPr>
        <w:pStyle w:val="3"/>
      </w:pPr>
      <w:bookmarkStart w:id="146" w:name="_Toc210397368"/>
      <w:r w:rsidRPr="004E6712">
        <w:t>Правительство Таиланда запускает новую инициативу, которая позволит гражданам переводить часть стоимости невыигрышных цифровых лотерейных билетов на специальные пенсионные счета. Цель программы - стимулировать накопления в условиях старения населения страны, пишет The Nation.</w:t>
      </w:r>
      <w:bookmarkEnd w:id="146"/>
    </w:p>
    <w:p w14:paraId="6C9BF09C" w14:textId="77777777" w:rsidR="004857A7" w:rsidRPr="004E6712" w:rsidRDefault="004857A7" w:rsidP="004857A7">
      <w:r w:rsidRPr="004E6712">
        <w:t>Заместитель премьер-министра и министр финансов Экнити Нититханпрапас сообщил, что механизм уже находится на финальной стадии подготовки и будет представлен в течение ближайших четырех месяцев.</w:t>
      </w:r>
    </w:p>
    <w:p w14:paraId="356A700E" w14:textId="77777777" w:rsidR="004857A7" w:rsidRPr="004E6712" w:rsidRDefault="004857A7" w:rsidP="004857A7">
      <w:r w:rsidRPr="004E6712">
        <w:lastRenderedPageBreak/>
        <w:t>Согласно проекту, средства от невыигрышных билетов, приобретенных в специальных приложениях, будут автоматически зачисляться на индивидуальные сберегательные счета. Деньги можно будет снять после достижения 55 лет, а для граждан старше 56 лет предусмотрена возможность продолжать откладывать еще пять лет. При этом накопления смогут использоваться в качестве залога по кредитам.</w:t>
      </w:r>
    </w:p>
    <w:p w14:paraId="4F59ABC4" w14:textId="77777777" w:rsidR="004857A7" w:rsidRPr="004E6712" w:rsidRDefault="004857A7" w:rsidP="004857A7">
      <w:r w:rsidRPr="004E6712">
        <w:t>Министерство финансов также планирует предлагать пенсионерам государственные облигации с доходностью около 1% годовых, чтобы упростить для них доступ к инвестициям.</w:t>
      </w:r>
    </w:p>
    <w:p w14:paraId="3E1F6082" w14:textId="77777777" w:rsidR="004857A7" w:rsidRPr="004E6712" w:rsidRDefault="004857A7" w:rsidP="004857A7">
      <w:r w:rsidRPr="004E6712">
        <w:t>Ранее женщина выиграла в лотерею $300 тысяч благодаря ошибке кассира.</w:t>
      </w:r>
    </w:p>
    <w:p w14:paraId="51330E60" w14:textId="6052D14A" w:rsidR="00CA32BC" w:rsidRPr="0090779C" w:rsidRDefault="004857A7" w:rsidP="00CA32BC">
      <w:hyperlink r:id="rId42" w:history="1">
        <w:r w:rsidRPr="004E6712">
          <w:rPr>
            <w:rStyle w:val="a3"/>
          </w:rPr>
          <w:t>https://www.gazeta.press/social/news/2025/10/02/26867066.shtml</w:t>
        </w:r>
      </w:hyperlink>
    </w:p>
    <w:sectPr w:rsidR="00CA32BC" w:rsidRPr="0090779C" w:rsidSect="00B01BEA">
      <w:headerReference w:type="default" r:id="rId43"/>
      <w:footerReference w:type="default" r:id="rId44"/>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89591" w14:textId="77777777" w:rsidR="00D27FB2" w:rsidRDefault="00D27FB2">
      <w:r>
        <w:separator/>
      </w:r>
    </w:p>
  </w:endnote>
  <w:endnote w:type="continuationSeparator" w:id="0">
    <w:p w14:paraId="533C5047" w14:textId="77777777" w:rsidR="00D27FB2" w:rsidRDefault="00D2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D01A" w14:textId="77777777" w:rsidR="004E6712" w:rsidRPr="00D64E5C" w:rsidRDefault="004E6712"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301ACF" w:rsidRPr="00301ACF">
      <w:rPr>
        <w:rFonts w:ascii="Cambria" w:hAnsi="Cambria"/>
        <w:b/>
        <w:noProof/>
      </w:rPr>
      <w:t>6</w:t>
    </w:r>
    <w:r w:rsidRPr="00CB47BF">
      <w:rPr>
        <w:b/>
      </w:rPr>
      <w:fldChar w:fldCharType="end"/>
    </w:r>
  </w:p>
  <w:p w14:paraId="1AE95415" w14:textId="77777777" w:rsidR="004E6712" w:rsidRPr="00D15988" w:rsidRDefault="004E6712"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E0604" w14:textId="77777777" w:rsidR="00D27FB2" w:rsidRDefault="00D27FB2">
      <w:r>
        <w:separator/>
      </w:r>
    </w:p>
  </w:footnote>
  <w:footnote w:type="continuationSeparator" w:id="0">
    <w:p w14:paraId="45E82332" w14:textId="77777777" w:rsidR="00D27FB2" w:rsidRDefault="00D27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495C" w14:textId="77777777" w:rsidR="004E6712" w:rsidRDefault="00E44BA2"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3AEBDD01" wp14:editId="058A3FEA">
              <wp:simplePos x="0" y="0"/>
              <wp:positionH relativeFrom="column">
                <wp:posOffset>1619250</wp:posOffset>
              </wp:positionH>
              <wp:positionV relativeFrom="paragraph">
                <wp:posOffset>-173990</wp:posOffset>
              </wp:positionV>
              <wp:extent cx="2395220" cy="396875"/>
              <wp:effectExtent l="0" t="0" r="0" b="0"/>
              <wp:wrapNone/>
              <wp:docPr id="37296583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7F67079" w14:textId="77777777" w:rsidR="004E6712" w:rsidRPr="000C041B" w:rsidRDefault="004E6712" w:rsidP="00122493">
                          <w:pPr>
                            <w:ind w:right="423"/>
                            <w:jc w:val="center"/>
                            <w:rPr>
                              <w:rFonts w:cs="Arial"/>
                              <w:b/>
                              <w:color w:val="EEECE1"/>
                              <w:sz w:val="6"/>
                              <w:szCs w:val="6"/>
                            </w:rPr>
                          </w:pPr>
                          <w:r w:rsidRPr="000C041B">
                            <w:rPr>
                              <w:rFonts w:cs="Arial"/>
                              <w:b/>
                              <w:color w:val="EEECE1"/>
                              <w:sz w:val="6"/>
                              <w:szCs w:val="6"/>
                            </w:rPr>
                            <w:t xml:space="preserve">        </w:t>
                          </w:r>
                        </w:p>
                        <w:p w14:paraId="3445AC66" w14:textId="77777777" w:rsidR="004E6712" w:rsidRPr="00D15988" w:rsidRDefault="004E6712"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6FF381BE" w14:textId="77777777" w:rsidR="004E6712" w:rsidRPr="007336C7" w:rsidRDefault="004E6712" w:rsidP="00122493">
                          <w:pPr>
                            <w:ind w:right="423"/>
                            <w:rPr>
                              <w:rFonts w:cs="Arial"/>
                            </w:rPr>
                          </w:pPr>
                        </w:p>
                        <w:p w14:paraId="6BC55B2B" w14:textId="77777777" w:rsidR="004E6712" w:rsidRPr="00267F53" w:rsidRDefault="004E6712"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EBDD01" id="AutoShape 1"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" stroked="f">
              <v:path arrowok="t"/>
              <v:textbox>
                <w:txbxContent>
                  <w:p w14:paraId="27F67079" w14:textId="77777777" w:rsidR="004E6712" w:rsidRPr="000C041B" w:rsidRDefault="004E6712" w:rsidP="00122493">
                    <w:pPr>
                      <w:ind w:right="423"/>
                      <w:jc w:val="center"/>
                      <w:rPr>
                        <w:rFonts w:cs="Arial"/>
                        <w:b/>
                        <w:color w:val="EEECE1"/>
                        <w:sz w:val="6"/>
                        <w:szCs w:val="6"/>
                      </w:rPr>
                    </w:pPr>
                    <w:r w:rsidRPr="000C041B">
                      <w:rPr>
                        <w:rFonts w:cs="Arial"/>
                        <w:b/>
                        <w:color w:val="EEECE1"/>
                        <w:sz w:val="6"/>
                        <w:szCs w:val="6"/>
                      </w:rPr>
                      <w:t xml:space="preserve">        </w:t>
                    </w:r>
                  </w:p>
                  <w:p w14:paraId="3445AC66" w14:textId="77777777" w:rsidR="004E6712" w:rsidRPr="00D15988" w:rsidRDefault="004E6712"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6FF381BE" w14:textId="77777777" w:rsidR="004E6712" w:rsidRPr="007336C7" w:rsidRDefault="004E6712" w:rsidP="00122493">
                    <w:pPr>
                      <w:ind w:right="423"/>
                      <w:rPr>
                        <w:rFonts w:cs="Arial"/>
                      </w:rPr>
                    </w:pPr>
                  </w:p>
                  <w:p w14:paraId="6BC55B2B" w14:textId="77777777" w:rsidR="004E6712" w:rsidRPr="00267F53" w:rsidRDefault="004E6712" w:rsidP="00122493"/>
                </w:txbxContent>
              </v:textbox>
            </v:roundrect>
          </w:pict>
        </mc:Fallback>
      </mc:AlternateContent>
    </w:r>
    <w:r w:rsidR="004E6712">
      <w:t xml:space="preserve">             </w:t>
    </w:r>
  </w:p>
  <w:p w14:paraId="627C428F" w14:textId="77777777" w:rsidR="004E6712" w:rsidRDefault="004E6712" w:rsidP="00122493">
    <w:pPr>
      <w:tabs>
        <w:tab w:val="left" w:pos="555"/>
        <w:tab w:val="right" w:pos="9071"/>
      </w:tabs>
      <w:jc w:val="center"/>
    </w:pPr>
    <w:r>
      <w:tab/>
    </w:r>
    <w:r>
      <w:tab/>
    </w:r>
    <w:r>
      <w:rPr>
        <w:noProof/>
      </w:rPr>
      <w:fldChar w:fldCharType="begin"/>
    </w:r>
    <w:r>
      <w:rPr>
        <w:noProof/>
      </w:rPr>
      <w:instrText xml:space="preserve"> INCLUDEPICTURE  "cid:image001.jpg@01DAABA8.0A343520" \* MERGEFORMATINET </w:instrText>
    </w:r>
    <w:r>
      <w:rPr>
        <w:noProof/>
      </w:rPr>
      <w:fldChar w:fldCharType="separate"/>
    </w:r>
    <w:r>
      <w:rPr>
        <w:noProof/>
      </w:rPr>
      <w:fldChar w:fldCharType="begin"/>
    </w:r>
    <w:r>
      <w:rPr>
        <w:noProof/>
      </w:rPr>
      <w:instrText xml:space="preserve"> INCLUDEPICTURE  "cid:image001.jpg@01DAABA8.0A343520" \* MERGEFORMATINET </w:instrText>
    </w:r>
    <w:r>
      <w:rPr>
        <w:noProof/>
      </w:rPr>
      <w:fldChar w:fldCharType="separate"/>
    </w:r>
    <w:r w:rsidR="00000000">
      <w:rPr>
        <w:noProof/>
      </w:rPr>
      <w:fldChar w:fldCharType="begin"/>
    </w:r>
    <w:r w:rsidR="00000000">
      <w:rPr>
        <w:noProof/>
      </w:rPr>
      <w:instrText xml:space="preserve"> INCLUDEPICTURE  "cid:image001.jpg@01DAABA8.0A343520" \* MERGEFORMATINET </w:instrText>
    </w:r>
    <w:r w:rsidR="00000000">
      <w:rPr>
        <w:noProof/>
      </w:rPr>
      <w:fldChar w:fldCharType="separate"/>
    </w:r>
    <w:r w:rsidR="00E44BA2">
      <w:rPr>
        <w:noProof/>
      </w:rPr>
      <w:drawing>
        <wp:inline distT="0" distB="0" distL="0" distR="0" wp14:anchorId="23C2B19A" wp14:editId="7F242042">
          <wp:extent cx="2178685" cy="492760"/>
          <wp:effectExtent l="0" t="0" r="0" b="0"/>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685" cy="492760"/>
                  </a:xfrm>
                  <a:prstGeom prst="rect">
                    <a:avLst/>
                  </a:prstGeom>
                  <a:noFill/>
                  <a:ln>
                    <a:noFill/>
                  </a:ln>
                </pic:spPr>
              </pic:pic>
            </a:graphicData>
          </a:graphic>
        </wp:inline>
      </w:drawing>
    </w:r>
    <w:r w:rsidR="00000000">
      <w:rPr>
        <w:noProof/>
      </w:rPr>
      <w:fldChar w:fldCharType="end"/>
    </w:r>
    <w:r>
      <w:rPr>
        <w:noProof/>
      </w:rPr>
      <w:fldChar w:fldCharType="end"/>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3816190">
    <w:abstractNumId w:val="25"/>
  </w:num>
  <w:num w:numId="2" w16cid:durableId="1034765928">
    <w:abstractNumId w:val="12"/>
  </w:num>
  <w:num w:numId="3" w16cid:durableId="1188762892">
    <w:abstractNumId w:val="27"/>
  </w:num>
  <w:num w:numId="4" w16cid:durableId="2038894510">
    <w:abstractNumId w:val="17"/>
  </w:num>
  <w:num w:numId="5" w16cid:durableId="1017536289">
    <w:abstractNumId w:val="18"/>
  </w:num>
  <w:num w:numId="6" w16cid:durableId="87893296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5119098">
    <w:abstractNumId w:val="24"/>
  </w:num>
  <w:num w:numId="8" w16cid:durableId="1354263773">
    <w:abstractNumId w:val="21"/>
  </w:num>
  <w:num w:numId="9" w16cid:durableId="134023358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4667982">
    <w:abstractNumId w:val="16"/>
  </w:num>
  <w:num w:numId="11" w16cid:durableId="998188788">
    <w:abstractNumId w:val="15"/>
  </w:num>
  <w:num w:numId="12" w16cid:durableId="1860384518">
    <w:abstractNumId w:val="10"/>
  </w:num>
  <w:num w:numId="13" w16cid:durableId="707804993">
    <w:abstractNumId w:val="9"/>
  </w:num>
  <w:num w:numId="14" w16cid:durableId="1641618967">
    <w:abstractNumId w:val="7"/>
  </w:num>
  <w:num w:numId="15" w16cid:durableId="1286808506">
    <w:abstractNumId w:val="6"/>
  </w:num>
  <w:num w:numId="16" w16cid:durableId="1991978781">
    <w:abstractNumId w:val="5"/>
  </w:num>
  <w:num w:numId="17" w16cid:durableId="1247763260">
    <w:abstractNumId w:val="4"/>
  </w:num>
  <w:num w:numId="18" w16cid:durableId="1850362228">
    <w:abstractNumId w:val="8"/>
  </w:num>
  <w:num w:numId="19" w16cid:durableId="246381470">
    <w:abstractNumId w:val="3"/>
  </w:num>
  <w:num w:numId="20" w16cid:durableId="1604410499">
    <w:abstractNumId w:val="2"/>
  </w:num>
  <w:num w:numId="21" w16cid:durableId="2020504107">
    <w:abstractNumId w:val="1"/>
  </w:num>
  <w:num w:numId="22" w16cid:durableId="884101542">
    <w:abstractNumId w:val="0"/>
  </w:num>
  <w:num w:numId="23" w16cid:durableId="1425223602">
    <w:abstractNumId w:val="19"/>
  </w:num>
  <w:num w:numId="24" w16cid:durableId="1806385272">
    <w:abstractNumId w:val="26"/>
  </w:num>
  <w:num w:numId="25" w16cid:durableId="1979414221">
    <w:abstractNumId w:val="20"/>
  </w:num>
  <w:num w:numId="26" w16cid:durableId="1915121041">
    <w:abstractNumId w:val="13"/>
  </w:num>
  <w:num w:numId="27" w16cid:durableId="1294479791">
    <w:abstractNumId w:val="11"/>
  </w:num>
  <w:num w:numId="28" w16cid:durableId="1722629634">
    <w:abstractNumId w:val="22"/>
  </w:num>
  <w:num w:numId="29" w16cid:durableId="2104377434">
    <w:abstractNumId w:val="23"/>
  </w:num>
  <w:num w:numId="30" w16cid:durableId="1600043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5B66"/>
    <w:rsid w:val="000F61D5"/>
    <w:rsid w:val="000F658F"/>
    <w:rsid w:val="000F692F"/>
    <w:rsid w:val="000F722F"/>
    <w:rsid w:val="0010101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5F23"/>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B7"/>
    <w:rsid w:val="002B2D94"/>
    <w:rsid w:val="002B4017"/>
    <w:rsid w:val="002B50EA"/>
    <w:rsid w:val="002B5174"/>
    <w:rsid w:val="002B5667"/>
    <w:rsid w:val="002B57BF"/>
    <w:rsid w:val="002B657D"/>
    <w:rsid w:val="002B65BD"/>
    <w:rsid w:val="002B6FEB"/>
    <w:rsid w:val="002B7436"/>
    <w:rsid w:val="002B779B"/>
    <w:rsid w:val="002C0964"/>
    <w:rsid w:val="002C0B42"/>
    <w:rsid w:val="002C0E1F"/>
    <w:rsid w:val="002C1674"/>
    <w:rsid w:val="002C2069"/>
    <w:rsid w:val="002C3681"/>
    <w:rsid w:val="002C3827"/>
    <w:rsid w:val="002C383F"/>
    <w:rsid w:val="002C4092"/>
    <w:rsid w:val="002C41B4"/>
    <w:rsid w:val="002C4478"/>
    <w:rsid w:val="002C5BA0"/>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A33"/>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ACF"/>
    <w:rsid w:val="00301CE9"/>
    <w:rsid w:val="0030205E"/>
    <w:rsid w:val="00303439"/>
    <w:rsid w:val="0030370F"/>
    <w:rsid w:val="003037EF"/>
    <w:rsid w:val="00303AD4"/>
    <w:rsid w:val="00303E96"/>
    <w:rsid w:val="0030542E"/>
    <w:rsid w:val="003058B5"/>
    <w:rsid w:val="00305FBA"/>
    <w:rsid w:val="00306111"/>
    <w:rsid w:val="003068A4"/>
    <w:rsid w:val="00306D1F"/>
    <w:rsid w:val="0031011E"/>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426"/>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AC6"/>
    <w:rsid w:val="003915F0"/>
    <w:rsid w:val="00391891"/>
    <w:rsid w:val="00391DF4"/>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6D7"/>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7A7"/>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6712"/>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A12"/>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374"/>
    <w:rsid w:val="00582BD0"/>
    <w:rsid w:val="00582D77"/>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C1F"/>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2077C"/>
    <w:rsid w:val="0062216D"/>
    <w:rsid w:val="00622CF0"/>
    <w:rsid w:val="006242A5"/>
    <w:rsid w:val="0062492E"/>
    <w:rsid w:val="0062508C"/>
    <w:rsid w:val="0062541E"/>
    <w:rsid w:val="00625501"/>
    <w:rsid w:val="00625794"/>
    <w:rsid w:val="0062653D"/>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0621"/>
    <w:rsid w:val="0065159C"/>
    <w:rsid w:val="006520E4"/>
    <w:rsid w:val="0065240B"/>
    <w:rsid w:val="0065394C"/>
    <w:rsid w:val="00653C13"/>
    <w:rsid w:val="006541B1"/>
    <w:rsid w:val="006559CB"/>
    <w:rsid w:val="006561BA"/>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D74"/>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779C2"/>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72E"/>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D7F60"/>
    <w:rsid w:val="007E00FD"/>
    <w:rsid w:val="007E0169"/>
    <w:rsid w:val="007E231C"/>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2FD"/>
    <w:rsid w:val="00805B63"/>
    <w:rsid w:val="00806002"/>
    <w:rsid w:val="0080780B"/>
    <w:rsid w:val="00807C31"/>
    <w:rsid w:val="008114CA"/>
    <w:rsid w:val="0081182E"/>
    <w:rsid w:val="00812EC9"/>
    <w:rsid w:val="008131F8"/>
    <w:rsid w:val="0081339B"/>
    <w:rsid w:val="00813810"/>
    <w:rsid w:val="008145F8"/>
    <w:rsid w:val="00816FF6"/>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981"/>
    <w:rsid w:val="00831C6C"/>
    <w:rsid w:val="00831D78"/>
    <w:rsid w:val="00831FF5"/>
    <w:rsid w:val="0083241F"/>
    <w:rsid w:val="00832670"/>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452"/>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4D"/>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8F7C43"/>
    <w:rsid w:val="0090067E"/>
    <w:rsid w:val="00901606"/>
    <w:rsid w:val="00901FA4"/>
    <w:rsid w:val="00902F71"/>
    <w:rsid w:val="00903791"/>
    <w:rsid w:val="00903948"/>
    <w:rsid w:val="009046D9"/>
    <w:rsid w:val="00904720"/>
    <w:rsid w:val="00904767"/>
    <w:rsid w:val="00904866"/>
    <w:rsid w:val="00904A03"/>
    <w:rsid w:val="009062A2"/>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328"/>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0BAF"/>
    <w:rsid w:val="009C14B0"/>
    <w:rsid w:val="009C2111"/>
    <w:rsid w:val="009C2587"/>
    <w:rsid w:val="009C2A65"/>
    <w:rsid w:val="009C381C"/>
    <w:rsid w:val="009C3D3E"/>
    <w:rsid w:val="009C402C"/>
    <w:rsid w:val="009C4C3B"/>
    <w:rsid w:val="009C5770"/>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1C2"/>
    <w:rsid w:val="00B51B78"/>
    <w:rsid w:val="00B524C5"/>
    <w:rsid w:val="00B52EA8"/>
    <w:rsid w:val="00B53156"/>
    <w:rsid w:val="00B53E63"/>
    <w:rsid w:val="00B54213"/>
    <w:rsid w:val="00B5474B"/>
    <w:rsid w:val="00B55691"/>
    <w:rsid w:val="00B55D29"/>
    <w:rsid w:val="00B56462"/>
    <w:rsid w:val="00B56579"/>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4337"/>
    <w:rsid w:val="00B7744A"/>
    <w:rsid w:val="00B77BD8"/>
    <w:rsid w:val="00B803DC"/>
    <w:rsid w:val="00B80BF6"/>
    <w:rsid w:val="00B80DD3"/>
    <w:rsid w:val="00B8179A"/>
    <w:rsid w:val="00B81AE7"/>
    <w:rsid w:val="00B8289C"/>
    <w:rsid w:val="00B829CD"/>
    <w:rsid w:val="00B83103"/>
    <w:rsid w:val="00B837C7"/>
    <w:rsid w:val="00B84056"/>
    <w:rsid w:val="00B84B75"/>
    <w:rsid w:val="00B85426"/>
    <w:rsid w:val="00B85607"/>
    <w:rsid w:val="00B869C8"/>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8C0"/>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2F18"/>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522"/>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521"/>
    <w:rsid w:val="00CA6A19"/>
    <w:rsid w:val="00CA7006"/>
    <w:rsid w:val="00CA71CB"/>
    <w:rsid w:val="00CB0E60"/>
    <w:rsid w:val="00CB18D0"/>
    <w:rsid w:val="00CB1BAC"/>
    <w:rsid w:val="00CB220E"/>
    <w:rsid w:val="00CB25E6"/>
    <w:rsid w:val="00CB2A9B"/>
    <w:rsid w:val="00CB2F17"/>
    <w:rsid w:val="00CB2F8F"/>
    <w:rsid w:val="00CB331A"/>
    <w:rsid w:val="00CB3425"/>
    <w:rsid w:val="00CB3CB9"/>
    <w:rsid w:val="00CB4258"/>
    <w:rsid w:val="00CB45A8"/>
    <w:rsid w:val="00CB47BF"/>
    <w:rsid w:val="00CB4827"/>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6ECA"/>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6665"/>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27FB2"/>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15C9"/>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534F"/>
    <w:rsid w:val="00E0632E"/>
    <w:rsid w:val="00E06ADC"/>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4BA2"/>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6F90"/>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47D7"/>
    <w:rsid w:val="00F2512B"/>
    <w:rsid w:val="00F25D96"/>
    <w:rsid w:val="00F26165"/>
    <w:rsid w:val="00F26917"/>
    <w:rsid w:val="00F26EC0"/>
    <w:rsid w:val="00F30DE2"/>
    <w:rsid w:val="00F311ED"/>
    <w:rsid w:val="00F31323"/>
    <w:rsid w:val="00F3232C"/>
    <w:rsid w:val="00F3256C"/>
    <w:rsid w:val="00F328EF"/>
    <w:rsid w:val="00F33731"/>
    <w:rsid w:val="00F346BE"/>
    <w:rsid w:val="00F34D72"/>
    <w:rsid w:val="00F35112"/>
    <w:rsid w:val="00F35505"/>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B4A7E"/>
  <w15:docId w15:val="{C110D457-6D4E-A144-8E02-1278D352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lang w:val="ru-RU" w:eastAsia="ru-RU"/>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lang w:val="ru-RU" w:eastAsia="ru-RU"/>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lang w:val="ru-RU" w:eastAsia="ru-RU"/>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lang w:val="ru-RU" w:eastAsia="ru-RU"/>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lang w:val="ru-RU" w:eastAsia="ru-RU"/>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lang w:val="ru-RU" w:eastAsia="ru-RU"/>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uiPriority w:val="99"/>
    <w:semiHidden/>
    <w:unhideWhenUsed/>
    <w:rsid w:val="002F1A33"/>
    <w:rPr>
      <w:color w:val="605E5C"/>
      <w:shd w:val="clear" w:color="auto" w:fill="E1DFDD"/>
    </w:rPr>
  </w:style>
  <w:style w:type="paragraph" w:customStyle="1" w:styleId="DocumentBody">
    <w:name w:val="DocumentBody"/>
    <w:basedOn w:val="a"/>
    <w:link w:val="DocumentBody0"/>
    <w:qFormat/>
    <w:rsid w:val="00DE15C9"/>
    <w:rPr>
      <w:rFonts w:ascii="Arial" w:eastAsia="Calibri" w:hAnsi="Arial"/>
      <w:sz w:val="20"/>
      <w:szCs w:val="20"/>
      <w:lang w:eastAsia="en-US"/>
    </w:rPr>
  </w:style>
  <w:style w:type="character" w:customStyle="1" w:styleId="DocumentBody0">
    <w:name w:val="DocumentBody Знак"/>
    <w:link w:val="DocumentBody"/>
    <w:rsid w:val="00DE15C9"/>
    <w:rPr>
      <w:rFonts w:ascii="Arial" w:eastAsia="Calibri" w:hAnsi="Arial"/>
      <w:lang w:val="ru-RU" w:eastAsia="en-US"/>
    </w:rPr>
  </w:style>
  <w:style w:type="character" w:customStyle="1" w:styleId="DocumentOriginalLink">
    <w:name w:val="Document_OriginalLink"/>
    <w:uiPriority w:val="1"/>
    <w:qFormat/>
    <w:rsid w:val="00DE15C9"/>
    <w:rPr>
      <w:rFonts w:ascii="Arial" w:hAnsi="Arial"/>
      <w:b w:val="0"/>
      <w:color w:val="0000FF"/>
      <w:sz w:val="18"/>
      <w:u w:val="single"/>
    </w:rPr>
  </w:style>
  <w:style w:type="character" w:customStyle="1" w:styleId="DocumentSource">
    <w:name w:val="Document_Source"/>
    <w:uiPriority w:val="1"/>
    <w:qFormat/>
    <w:rsid w:val="00DE15C9"/>
    <w:rPr>
      <w:rFonts w:ascii="Arial" w:hAnsi="Arial"/>
      <w:b w:val="0"/>
      <w:i/>
      <w:sz w:val="22"/>
    </w:rPr>
  </w:style>
  <w:style w:type="character" w:customStyle="1" w:styleId="DocumentName">
    <w:name w:val="Document_Name"/>
    <w:uiPriority w:val="1"/>
    <w:qFormat/>
    <w:rsid w:val="00DE15C9"/>
    <w:rPr>
      <w:rFonts w:ascii="Arial" w:hAnsi="Arial"/>
      <w:b/>
      <w:caps/>
      <w:smallCaps w:val="0"/>
      <w:sz w:val="24"/>
    </w:rPr>
  </w:style>
  <w:style w:type="table" w:customStyle="1" w:styleId="InnerTable">
    <w:name w:val="InnerTable"/>
    <w:basedOn w:val="a1"/>
    <w:uiPriority w:val="99"/>
    <w:rsid w:val="00DE15C9"/>
    <w:pPr>
      <w:spacing w:before="120" w:after="120"/>
    </w:pPr>
    <w:rPr>
      <w:rFonts w:ascii="Arial" w:eastAsia="Calibri" w:hAnsi="Arial"/>
      <w:sz w:val="18"/>
      <w:lang w:val="ru-RU" w:eastAsia="en-US"/>
    </w:rPr>
    <w:tblPr>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
    <w:tcPr>
      <w:tcMar>
        <w:left w:w="28" w:type="dxa"/>
        <w:right w:w="28"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807360555">
      <w:bodyDiv w:val="1"/>
      <w:marLeft w:val="0"/>
      <w:marRight w:val="0"/>
      <w:marTop w:val="0"/>
      <w:marBottom w:val="0"/>
      <w:divBdr>
        <w:top w:val="none" w:sz="0" w:space="0" w:color="auto"/>
        <w:left w:val="none" w:sz="0" w:space="0" w:color="auto"/>
        <w:bottom w:val="none" w:sz="0" w:space="0" w:color="auto"/>
        <w:right w:val="none" w:sz="0" w:space="0" w:color="auto"/>
      </w:divBdr>
      <w:divsChild>
        <w:div w:id="970012101">
          <w:marLeft w:val="0"/>
          <w:marRight w:val="0"/>
          <w:marTop w:val="0"/>
          <w:marBottom w:val="0"/>
          <w:divBdr>
            <w:top w:val="none" w:sz="0" w:space="0" w:color="auto"/>
            <w:left w:val="none" w:sz="0" w:space="0" w:color="auto"/>
            <w:bottom w:val="none" w:sz="0" w:space="0" w:color="auto"/>
            <w:right w:val="none" w:sz="0" w:space="0" w:color="auto"/>
          </w:divBdr>
        </w:div>
        <w:div w:id="427583239">
          <w:marLeft w:val="0"/>
          <w:marRight w:val="0"/>
          <w:marTop w:val="0"/>
          <w:marBottom w:val="0"/>
          <w:divBdr>
            <w:top w:val="none" w:sz="0" w:space="0" w:color="auto"/>
            <w:left w:val="none" w:sz="0" w:space="0" w:color="auto"/>
            <w:bottom w:val="none" w:sz="0" w:space="0" w:color="auto"/>
            <w:right w:val="none" w:sz="0" w:space="0" w:color="auto"/>
          </w:divBdr>
          <w:divsChild>
            <w:div w:id="178965802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212017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vesti26.ru/news/212712" TargetMode="External"/><Relationship Id="rId18" Type="http://schemas.openxmlformats.org/officeDocument/2006/relationships/hyperlink" Target="https://www.pnp.ru/economics/v-socfonde-nazvali-razmer-edinovremennoy-vyplaty-pensionnykh-nakopleniy-v-2026-godu.html" TargetMode="External"/><Relationship Id="rId26" Type="http://schemas.openxmlformats.org/officeDocument/2006/relationships/hyperlink" Target="https://iarex.ru/news/150796.html" TargetMode="External"/><Relationship Id="rId39" Type="http://schemas.openxmlformats.org/officeDocument/2006/relationships/hyperlink" Target="https://bosfera.ru/bo/dlya-rynka-koi-rozha-kriva" TargetMode="External"/><Relationship Id="rId21" Type="http://schemas.openxmlformats.org/officeDocument/2006/relationships/hyperlink" Target="https://dumatv.ru/news/bessarab-rasskazala--kak-budet-rasschitivatsya-srednii-razmer-edinovremennoi-viplati-pensionnih-nakoplenii" TargetMode="External"/><Relationship Id="rId34" Type="http://schemas.openxmlformats.org/officeDocument/2006/relationships/hyperlink" Target="https://primpress.ru/article/126940" TargetMode="External"/><Relationship Id="rId42" Type="http://schemas.openxmlformats.org/officeDocument/2006/relationships/hyperlink" Target="https://www.gazeta.press/social/news/2025/10/02/26867066.shtml"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ria56.ru/posts/aleksandr-staxnyuk-rasskazal-orenburzhcam-kak-soxranit-i-priumnozhit-nakoplennoe.htm" TargetMode="External"/><Relationship Id="rId29" Type="http://schemas.openxmlformats.org/officeDocument/2006/relationships/hyperlink" Target="https://news.ru/society/v-rossii-proindeksiruyut-pensii-v-2026-godu-komu-kak-izmenyatsya-vypla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panies.rbc.ru/news/WzZic4PROO/well-being-v-dejstvii-kak-kpp-pomogaet-v-privlechenii-tsennyih-sotrudnikov/" TargetMode="External"/><Relationship Id="rId24" Type="http://schemas.openxmlformats.org/officeDocument/2006/relationships/hyperlink" Target="https://www.gazeta.ru/business/news/2025/10/03/26865032.shtml" TargetMode="External"/><Relationship Id="rId32" Type="http://schemas.openxmlformats.org/officeDocument/2006/relationships/hyperlink" Target="https://karl-marks.ru/jekonomist-balynin-ocenil-chislo-poluchatelej-nakopitelnyh-pensij-v-rossii-v-2025-godu/" TargetMode="External"/><Relationship Id="rId37" Type="http://schemas.openxmlformats.org/officeDocument/2006/relationships/hyperlink" Target="https://thehrd.ru/news/issledovanie-bolee-80-rossiyskih-pensionerov-planiruyut-ili-uzhe-prodolzhayut-rabotat/" TargetMode="External"/><Relationship Id="rId40" Type="http://schemas.openxmlformats.org/officeDocument/2006/relationships/hyperlink" Target="https://kz.kursiv.media/2025-10-02/fvfv-za-mesyac-aktivy-enpf-vyrosli-na-800-mlrd-tenge/"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i71.ru/n156945.html" TargetMode="External"/><Relationship Id="rId23" Type="http://schemas.openxmlformats.org/officeDocument/2006/relationships/hyperlink" Target="https://russian.rt.com/russia/news/1541335-pensii-rost-god" TargetMode="External"/><Relationship Id="rId28" Type="http://schemas.openxmlformats.org/officeDocument/2006/relationships/hyperlink" Target="https://absatz.media/news/135965-rossiyanam-rasskazali-kak-poluchit-edinorazovuyu-socvyplatu-do-vyhoda-na-pensiyu" TargetMode="External"/><Relationship Id="rId36" Type="http://schemas.openxmlformats.org/officeDocument/2006/relationships/hyperlink" Target="https://bloknot.ru/obshhestvo/dozhivem-do-120-vitse-premer-golikova-predskazala-rossiyanam-dolguyu-zhizn-v-etom-uvideli-namek-na-pozdnyuyu-pensiyu-1459966.html" TargetMode="External"/><Relationship Id="rId10" Type="http://schemas.openxmlformats.org/officeDocument/2006/relationships/hyperlink" Target="https://www.akm.ru/news/kontsern_rossium_i_kholdingovaya_kompaniya_dominanta_pereshli_pod_kontrol_ik_region_i_ego_benefitsia/" TargetMode="External"/><Relationship Id="rId19" Type="http://schemas.openxmlformats.org/officeDocument/2006/relationships/hyperlink" Target="https://russian.rt.com/russia/news/1541542-razom-zabrat-pensionnye-nakopleniya" TargetMode="External"/><Relationship Id="rId31" Type="http://schemas.openxmlformats.org/officeDocument/2006/relationships/hyperlink" Target="https://news.ru/dengi/nakopitelnaya-chast-pensii-skolko-vyplatyat-v-2026-godu-kak-poluchit"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ass.ru/obschestvo/25239731" TargetMode="External"/><Relationship Id="rId14" Type="http://schemas.openxmlformats.org/officeDocument/2006/relationships/hyperlink" Target="https://riavrn.ru/news/voronezhcy-smogut-vstupit-v-programmu-dolgosrochnyh-sberezhenij-cherez-gosuslugi/" TargetMode="External"/><Relationship Id="rId22" Type="http://schemas.openxmlformats.org/officeDocument/2006/relationships/hyperlink" Target="https://tass.ru/obschestvo/25225215" TargetMode="External"/><Relationship Id="rId27" Type="http://schemas.openxmlformats.org/officeDocument/2006/relationships/hyperlink" Target="https://www.globalmsk.ru/news/id/76453" TargetMode="External"/><Relationship Id="rId30" Type="http://schemas.openxmlformats.org/officeDocument/2006/relationships/hyperlink" Target="https://news.ru/dengi/rossiyanam-obyasnili-kak-poluchit-pensionnye-nakopleniya-za-odin-raz" TargetMode="External"/><Relationship Id="rId35" Type="http://schemas.openxmlformats.org/officeDocument/2006/relationships/hyperlink" Target="https://primpress.ru/article/126941" TargetMode="External"/><Relationship Id="rId43" Type="http://schemas.openxmlformats.org/officeDocument/2006/relationships/header" Target="header1.xml"/><Relationship Id="rId8" Type="http://schemas.openxmlformats.org/officeDocument/2006/relationships/hyperlink" Target="http://pbroker.ru/?p=80873" TargetMode="External"/><Relationship Id="rId3" Type="http://schemas.openxmlformats.org/officeDocument/2006/relationships/settings" Target="settings.xml"/><Relationship Id="rId12" Type="http://schemas.openxmlformats.org/officeDocument/2006/relationships/hyperlink" Target="https://www.klerk.ru/buh/news/663757/" TargetMode="External"/><Relationship Id="rId17" Type="http://schemas.openxmlformats.org/officeDocument/2006/relationships/hyperlink" Target="https://www.chelindustry.ru/v-kurgane-otkrylsya-obnovlennyj-ofis-vtb-dlya-fizicheskih-licz/" TargetMode="External"/><Relationship Id="rId25" Type="http://schemas.openxmlformats.org/officeDocument/2006/relationships/hyperlink" Target="https://www.ridus.ru/siluanov-v-2026-godu-srednij-razmer-pensii-sostavit-267-tysyachi-rublej-706862.html" TargetMode="External"/><Relationship Id="rId33" Type="http://schemas.openxmlformats.org/officeDocument/2006/relationships/hyperlink" Target="https://primpress.ru/article/126942" TargetMode="External"/><Relationship Id="rId38" Type="http://schemas.openxmlformats.org/officeDocument/2006/relationships/hyperlink" Target="https://spmag.ru/articles/mrot-po-godam-tablica-s-2000-goda" TargetMode="External"/><Relationship Id="rId46" Type="http://schemas.openxmlformats.org/officeDocument/2006/relationships/theme" Target="theme/theme1.xml"/><Relationship Id="rId20" Type="http://schemas.openxmlformats.org/officeDocument/2006/relationships/hyperlink" Target="https://russian.rt.com/russia/article/1541593-pensionnye-nakopleniya-rossiyane-vyplata" TargetMode="External"/><Relationship Id="rId41" Type="http://schemas.openxmlformats.org/officeDocument/2006/relationships/hyperlink" Target="https://telegraf.lv/ekonomika/item/9181010-odni-bolshe-drugie-menshe-vse-pensionnye-plany-v-latvii-zarabotal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24745</Words>
  <Characters>141047</Characters>
  <Application>Microsoft Office Word</Application>
  <DocSecurity>0</DocSecurity>
  <Lines>1175</Lines>
  <Paragraphs>330</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165462</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3</cp:revision>
  <cp:lastPrinted>2025-10-03T04:21:00Z</cp:lastPrinted>
  <dcterms:created xsi:type="dcterms:W3CDTF">2025-10-03T04:21:00Z</dcterms:created>
  <dcterms:modified xsi:type="dcterms:W3CDTF">2025-10-03T04:21:00Z</dcterms:modified>
  <cp:category>НАПФ</cp:category>
  <cp:contentStatus>И-Консалтинг</cp:contentStatus>
</cp:coreProperties>
</file>